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7CA5B6" w14:textId="0D4958DE" w:rsidR="00386AF6" w:rsidRDefault="00386AF6" w:rsidP="000701CB">
      <w:pPr>
        <w:pStyle w:val="Title"/>
        <w:jc w:val="left"/>
      </w:pPr>
      <w:r>
        <w:rPr>
          <w:noProof/>
        </w:rPr>
        <w:drawing>
          <wp:anchor distT="0" distB="0" distL="114300" distR="114300" simplePos="0" relativeHeight="251659265" behindDoc="1" locked="0" layoutInCell="1" allowOverlap="1" wp14:anchorId="51E2F25F" wp14:editId="512CA77C">
            <wp:simplePos x="0" y="0"/>
            <wp:positionH relativeFrom="column">
              <wp:posOffset>-457200</wp:posOffset>
            </wp:positionH>
            <wp:positionV relativeFrom="paragraph">
              <wp:posOffset>-2912380</wp:posOffset>
            </wp:positionV>
            <wp:extent cx="7795479" cy="2916935"/>
            <wp:effectExtent l="0" t="0" r="0" b="0"/>
            <wp:wrapNone/>
            <wp:docPr id="3287383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3830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95479" cy="2916935"/>
                    </a:xfrm>
                    <a:prstGeom prst="rect">
                      <a:avLst/>
                    </a:prstGeom>
                  </pic:spPr>
                </pic:pic>
              </a:graphicData>
            </a:graphic>
            <wp14:sizeRelH relativeFrom="margin">
              <wp14:pctWidth>0</wp14:pctWidth>
            </wp14:sizeRelH>
            <wp14:sizeRelV relativeFrom="margin">
              <wp14:pctHeight>0</wp14:pctHeight>
            </wp14:sizeRelV>
          </wp:anchor>
        </w:drawing>
      </w:r>
    </w:p>
    <w:p w14:paraId="483CC3E9" w14:textId="12C38E3A" w:rsidR="00D472E5" w:rsidRPr="00D472E5" w:rsidRDefault="00D472E5" w:rsidP="00D472E5">
      <w:pPr>
        <w:rPr>
          <w:rFonts w:ascii="Arial" w:hAnsi="Arial" w:cs="Arial"/>
          <w:b/>
          <w:sz w:val="48"/>
          <w:szCs w:val="48"/>
        </w:rPr>
      </w:pPr>
      <w:r>
        <w:rPr>
          <w:rFonts w:ascii="Arial" w:hAnsi="Arial" w:cs="Arial"/>
          <w:b/>
          <w:sz w:val="48"/>
          <w:szCs w:val="48"/>
        </w:rPr>
        <w:t>Re</w:t>
      </w:r>
      <w:r w:rsidRPr="003448C4">
        <w:rPr>
          <w:rFonts w:ascii="Arial" w:hAnsi="Arial" w:cs="Arial"/>
          <w:b/>
          <w:sz w:val="48"/>
          <w:szCs w:val="48"/>
        </w:rPr>
        <w:t>sults-Driven Request for Qualifications (RFQ) Template</w:t>
      </w:r>
    </w:p>
    <w:p w14:paraId="5E349317" w14:textId="63B74872" w:rsidR="00D472E5" w:rsidRPr="00D472E5" w:rsidRDefault="00D472E5" w:rsidP="00D472E5">
      <w:pPr>
        <w:spacing w:after="0" w:line="240" w:lineRule="auto"/>
        <w:rPr>
          <w:rFonts w:ascii="Arial" w:hAnsi="Arial" w:cs="Arial"/>
          <w:b/>
          <w:bCs/>
          <w:kern w:val="2"/>
          <w:szCs w:val="24"/>
          <w14:ligatures w14:val="standardContextual"/>
        </w:rPr>
      </w:pPr>
      <w:r w:rsidRPr="00D472E5">
        <w:rPr>
          <w:rFonts w:ascii="Arial" w:hAnsi="Arial" w:cs="Arial"/>
          <w:b/>
          <w:bCs/>
          <w:kern w:val="2"/>
          <w:szCs w:val="24"/>
          <w14:ligatures w14:val="standardContextual"/>
        </w:rPr>
        <w:t xml:space="preserve">Authors: </w:t>
      </w:r>
      <w:r w:rsidR="00A643A7" w:rsidRPr="00A643A7">
        <w:rPr>
          <w:rFonts w:ascii="Arial" w:hAnsi="Arial" w:cs="Arial"/>
          <w:kern w:val="2"/>
          <w:szCs w:val="24"/>
          <w14:ligatures w14:val="standardContextual"/>
        </w:rPr>
        <w:t>Karl Hoesch, Brent Westergren, Adriana Hayes</w:t>
      </w:r>
    </w:p>
    <w:p w14:paraId="21FBC435" w14:textId="3D298257" w:rsidR="00D472E5" w:rsidRPr="00D472E5" w:rsidRDefault="00D472E5" w:rsidP="00D472E5">
      <w:pPr>
        <w:spacing w:after="0" w:line="240" w:lineRule="auto"/>
        <w:rPr>
          <w:rFonts w:ascii="Arial" w:hAnsi="Arial" w:cs="Arial"/>
          <w:b/>
          <w:bCs/>
          <w:kern w:val="2"/>
          <w:szCs w:val="24"/>
          <w14:ligatures w14:val="standardContextual"/>
        </w:rPr>
      </w:pPr>
      <w:r w:rsidRPr="00D472E5">
        <w:rPr>
          <w:rFonts w:ascii="Arial" w:hAnsi="Arial" w:cs="Arial"/>
          <w:b/>
          <w:bCs/>
          <w:kern w:val="2"/>
          <w:szCs w:val="24"/>
          <w14:ligatures w14:val="standardContextual"/>
        </w:rPr>
        <w:t xml:space="preserve">Contributor: </w:t>
      </w:r>
      <w:r w:rsidR="00A643A7" w:rsidRPr="00A643A7">
        <w:rPr>
          <w:rFonts w:ascii="Arial" w:hAnsi="Arial" w:cs="Arial"/>
          <w:kern w:val="2"/>
          <w:szCs w:val="24"/>
          <w14:ligatures w14:val="standardContextual"/>
        </w:rPr>
        <w:t>Rebecca Graffy</w:t>
      </w:r>
    </w:p>
    <w:p w14:paraId="5ED1B560" w14:textId="1DB41D58" w:rsidR="00D472E5" w:rsidRPr="00D472E5" w:rsidRDefault="00D472E5" w:rsidP="00D472E5">
      <w:pPr>
        <w:spacing w:before="100" w:beforeAutospacing="1" w:after="100" w:afterAutospacing="1" w:line="240" w:lineRule="auto"/>
        <w:jc w:val="both"/>
        <w:rPr>
          <w:rFonts w:ascii="Arial" w:hAnsi="Arial" w:cs="Arial"/>
        </w:rPr>
      </w:pPr>
      <w:r w:rsidRPr="00D472E5">
        <w:rPr>
          <w:rFonts w:ascii="Arial" w:hAnsi="Arial" w:cs="Arial"/>
        </w:rPr>
        <w:t xml:space="preserve">This results-driven </w:t>
      </w:r>
      <w:r w:rsidRPr="00D472E5">
        <w:rPr>
          <w:rFonts w:ascii="Arial" w:hAnsi="Arial" w:cs="Arial"/>
          <w:b/>
          <w:bCs/>
        </w:rPr>
        <w:t>Request for Qualifications (RFQ) template</w:t>
      </w:r>
      <w:r w:rsidRPr="00D472E5">
        <w:rPr>
          <w:rFonts w:ascii="Arial" w:hAnsi="Arial" w:cs="Arial"/>
        </w:rPr>
        <w:t xml:space="preserve"> will help state and local governments craft an inviting, accessible RFQ to identify a firm to partner with based upon their qualifications (credentials and capabilities), expertise (depth of knowledge), and experience (application of that knowledge in prior projects). RFQs are often used as an initial step to shortlist or prequalify firms and followed by a process to negotiate scope and price. </w:t>
      </w:r>
    </w:p>
    <w:p w14:paraId="53285A04" w14:textId="21D6822D" w:rsidR="00D472E5" w:rsidRPr="00D472E5" w:rsidRDefault="00D472E5" w:rsidP="00D472E5">
      <w:pPr>
        <w:spacing w:before="100" w:beforeAutospacing="1" w:after="100" w:afterAutospacing="1" w:line="240" w:lineRule="auto"/>
        <w:jc w:val="both"/>
        <w:rPr>
          <w:rFonts w:ascii="Arial" w:hAnsi="Arial" w:cs="Arial"/>
        </w:rPr>
      </w:pPr>
      <w:r w:rsidRPr="00D472E5">
        <w:rPr>
          <w:rFonts w:ascii="Arial" w:hAnsi="Arial" w:cs="Arial"/>
        </w:rPr>
        <w:t>Developing an effective RFQ can be challenging, particularly when agencies rely on legacy templates that may not clearly communicate project needs or support a fair and efficient evaluation process. This template provides a practical framework for creating clear, organized, and inviting RFQs that help governments attract qualified respondents and make well-informed selection decisions.</w:t>
      </w:r>
    </w:p>
    <w:p w14:paraId="4E123866" w14:textId="77777777" w:rsidR="00D472E5" w:rsidRPr="00D472E5" w:rsidRDefault="00D472E5" w:rsidP="00D472E5">
      <w:pPr>
        <w:spacing w:before="100" w:beforeAutospacing="1" w:after="100" w:afterAutospacing="1" w:line="240" w:lineRule="auto"/>
        <w:jc w:val="both"/>
        <w:rPr>
          <w:rFonts w:ascii="Arial" w:hAnsi="Arial" w:cs="Arial"/>
        </w:rPr>
      </w:pPr>
      <w:r w:rsidRPr="00D472E5">
        <w:rPr>
          <w:rFonts w:ascii="Arial" w:hAnsi="Arial" w:cs="Arial"/>
        </w:rPr>
        <w:t>This template contains all major sections of a well-organized RFQ. Key features of this RFQ template include:</w:t>
      </w:r>
    </w:p>
    <w:p w14:paraId="43A240F4" w14:textId="77777777" w:rsidR="00D472E5" w:rsidRPr="00D472E5" w:rsidRDefault="00D472E5" w:rsidP="00D472E5">
      <w:pPr>
        <w:pStyle w:val="ListParagraph"/>
        <w:numPr>
          <w:ilvl w:val="0"/>
          <w:numId w:val="2"/>
        </w:numPr>
        <w:rPr>
          <w:rFonts w:ascii="Arial" w:hAnsi="Arial" w:cs="Arial"/>
          <w:color w:val="000000"/>
          <w:szCs w:val="24"/>
        </w:rPr>
      </w:pPr>
      <w:r w:rsidRPr="00D472E5">
        <w:rPr>
          <w:rFonts w:ascii="Arial" w:hAnsi="Arial" w:cs="Arial"/>
          <w:color w:val="000000"/>
          <w:szCs w:val="24"/>
        </w:rPr>
        <w:t>A clear description of the project opportunity</w:t>
      </w:r>
    </w:p>
    <w:p w14:paraId="42A2968D" w14:textId="77777777" w:rsidR="00D472E5" w:rsidRPr="00D472E5" w:rsidRDefault="00D472E5" w:rsidP="00D472E5">
      <w:pPr>
        <w:pStyle w:val="ListParagraph"/>
        <w:numPr>
          <w:ilvl w:val="0"/>
          <w:numId w:val="2"/>
        </w:numPr>
        <w:rPr>
          <w:rFonts w:ascii="Arial" w:hAnsi="Arial" w:cs="Arial"/>
          <w:color w:val="000000"/>
          <w:szCs w:val="24"/>
        </w:rPr>
      </w:pPr>
      <w:r w:rsidRPr="00D472E5">
        <w:rPr>
          <w:rFonts w:ascii="Arial" w:hAnsi="Arial" w:cs="Arial"/>
          <w:color w:val="000000"/>
          <w:szCs w:val="24"/>
        </w:rPr>
        <w:t>Transparent evaluation criteria based on qualifications, with clearly defined and non-overlapping components to ensure fair and consistent comparison across respondents</w:t>
      </w:r>
    </w:p>
    <w:p w14:paraId="727664C1" w14:textId="77777777" w:rsidR="00D472E5" w:rsidRPr="00D472E5" w:rsidRDefault="00D472E5" w:rsidP="00D472E5">
      <w:pPr>
        <w:pStyle w:val="ListParagraph"/>
        <w:numPr>
          <w:ilvl w:val="0"/>
          <w:numId w:val="2"/>
        </w:numPr>
        <w:rPr>
          <w:rFonts w:ascii="Arial" w:hAnsi="Arial" w:cs="Arial"/>
          <w:color w:val="000000"/>
          <w:szCs w:val="24"/>
        </w:rPr>
      </w:pPr>
      <w:r w:rsidRPr="00D472E5">
        <w:rPr>
          <w:rFonts w:ascii="Arial" w:hAnsi="Arial" w:cs="Arial"/>
          <w:color w:val="000000"/>
          <w:szCs w:val="24"/>
        </w:rPr>
        <w:t>A structured SOQ submission process</w:t>
      </w:r>
    </w:p>
    <w:p w14:paraId="43042F88" w14:textId="77777777" w:rsidR="00D472E5" w:rsidRPr="00D472E5" w:rsidRDefault="00D472E5" w:rsidP="00D472E5">
      <w:pPr>
        <w:pStyle w:val="ListParagraph"/>
        <w:numPr>
          <w:ilvl w:val="0"/>
          <w:numId w:val="2"/>
        </w:numPr>
        <w:rPr>
          <w:rFonts w:ascii="Arial" w:hAnsi="Arial" w:cs="Arial"/>
          <w:color w:val="000000"/>
          <w:szCs w:val="24"/>
        </w:rPr>
      </w:pPr>
      <w:r w:rsidRPr="00D472E5">
        <w:rPr>
          <w:rFonts w:ascii="Arial" w:hAnsi="Arial" w:cs="Arial"/>
          <w:color w:val="000000"/>
          <w:szCs w:val="24"/>
        </w:rPr>
        <w:t>A clear description of the selection and negotiation process</w:t>
      </w:r>
    </w:p>
    <w:p w14:paraId="6A8521AA" w14:textId="49BFA113" w:rsidR="00386AF6" w:rsidRDefault="00386AF6" w:rsidP="008B2816">
      <w:pPr>
        <w:pStyle w:val="ListParagraph"/>
        <w:numPr>
          <w:ilvl w:val="0"/>
          <w:numId w:val="2"/>
        </w:numPr>
        <w:spacing w:before="100" w:beforeAutospacing="1" w:after="100" w:afterAutospacing="1" w:line="240" w:lineRule="auto"/>
        <w:jc w:val="both"/>
        <w:rPr>
          <w:rFonts w:ascii="Arial" w:hAnsi="Arial" w:cs="Arial"/>
          <w:color w:val="000000"/>
          <w:szCs w:val="24"/>
        </w:rPr>
        <w:sectPr w:rsidR="00386AF6" w:rsidSect="00386AF6">
          <w:headerReference w:type="even" r:id="rId12"/>
          <w:headerReference w:type="default" r:id="rId13"/>
          <w:footerReference w:type="even" r:id="rId14"/>
          <w:footerReference w:type="default" r:id="rId15"/>
          <w:headerReference w:type="first" r:id="rId16"/>
          <w:footerReference w:type="first" r:id="rId17"/>
          <w:pgSz w:w="12240" w:h="15840"/>
          <w:pgMar w:top="5553" w:right="720" w:bottom="720" w:left="720" w:header="720" w:footer="720" w:gutter="0"/>
          <w:cols w:space="720"/>
          <w:titlePg/>
          <w:docGrid w:linePitch="360"/>
        </w:sectPr>
      </w:pPr>
    </w:p>
    <w:p w14:paraId="349C6012" w14:textId="77777777" w:rsidR="00E77ECB" w:rsidRPr="00E77ECB" w:rsidRDefault="00E77ECB" w:rsidP="00E77ECB">
      <w:pPr>
        <w:spacing w:before="100" w:beforeAutospacing="1" w:after="100" w:afterAutospacing="1" w:line="240" w:lineRule="auto"/>
        <w:jc w:val="both"/>
        <w:rPr>
          <w:rFonts w:ascii="Arial" w:hAnsi="Arial" w:cs="Arial"/>
          <w:b/>
          <w:bCs/>
          <w:color w:val="000000"/>
          <w:sz w:val="28"/>
          <w:szCs w:val="28"/>
        </w:rPr>
      </w:pPr>
      <w:r w:rsidRPr="00E77ECB">
        <w:rPr>
          <w:rFonts w:ascii="Arial" w:hAnsi="Arial" w:cs="Arial"/>
          <w:b/>
          <w:bCs/>
          <w:color w:val="000000"/>
          <w:sz w:val="28"/>
          <w:szCs w:val="28"/>
        </w:rPr>
        <w:lastRenderedPageBreak/>
        <w:t>What types of RFQs are a good fit for this template?</w:t>
      </w:r>
    </w:p>
    <w:p w14:paraId="0DDEC87D" w14:textId="77777777" w:rsidR="00E77ECB" w:rsidRPr="00E77ECB" w:rsidRDefault="00E77ECB" w:rsidP="00E77ECB">
      <w:pPr>
        <w:spacing w:before="100" w:beforeAutospacing="1" w:after="100" w:afterAutospacing="1" w:line="240" w:lineRule="auto"/>
        <w:jc w:val="both"/>
        <w:rPr>
          <w:rFonts w:ascii="Arial" w:hAnsi="Arial" w:cs="Arial"/>
          <w:color w:val="000000"/>
          <w:szCs w:val="24"/>
        </w:rPr>
      </w:pPr>
      <w:r w:rsidRPr="00E77ECB">
        <w:rPr>
          <w:rFonts w:ascii="Arial" w:hAnsi="Arial" w:cs="Arial"/>
          <w:color w:val="000000"/>
          <w:szCs w:val="24"/>
        </w:rPr>
        <w:t xml:space="preserve">The template is flexible and can be applied across a range of project conditions. It is well-suited for both </w:t>
      </w:r>
      <w:r w:rsidRPr="00E77ECB">
        <w:rPr>
          <w:rFonts w:ascii="Arial" w:hAnsi="Arial" w:cs="Arial"/>
          <w:b/>
          <w:bCs/>
          <w:color w:val="000000"/>
          <w:szCs w:val="24"/>
        </w:rPr>
        <w:t>early-stage or evolving projects</w:t>
      </w:r>
      <w:r w:rsidRPr="00E77ECB">
        <w:rPr>
          <w:rFonts w:ascii="Arial" w:hAnsi="Arial" w:cs="Arial"/>
          <w:color w:val="000000"/>
          <w:szCs w:val="24"/>
        </w:rPr>
        <w:t xml:space="preserve">, where scope will be refined with the selected firm(s), and for </w:t>
      </w:r>
      <w:r w:rsidRPr="00E77ECB">
        <w:rPr>
          <w:rFonts w:ascii="Arial" w:hAnsi="Arial" w:cs="Arial"/>
          <w:b/>
          <w:bCs/>
          <w:color w:val="000000"/>
          <w:szCs w:val="24"/>
        </w:rPr>
        <w:t xml:space="preserve">well-defined projects prescribed scopes and fixed budgets </w:t>
      </w:r>
      <w:r w:rsidRPr="00E77ECB">
        <w:rPr>
          <w:rFonts w:ascii="Arial" w:hAnsi="Arial" w:cs="Arial"/>
          <w:color w:val="000000"/>
          <w:szCs w:val="24"/>
        </w:rPr>
        <w:t xml:space="preserve">where cost variation is limited and qualifications are the primary differentiator. It can also support </w:t>
      </w:r>
      <w:r w:rsidRPr="00E77ECB">
        <w:rPr>
          <w:rFonts w:ascii="Arial" w:hAnsi="Arial" w:cs="Arial"/>
          <w:b/>
          <w:bCs/>
          <w:color w:val="000000"/>
          <w:szCs w:val="24"/>
        </w:rPr>
        <w:t>two-step procurements</w:t>
      </w:r>
      <w:r w:rsidRPr="00E77ECB">
        <w:rPr>
          <w:rFonts w:ascii="Arial" w:hAnsi="Arial" w:cs="Arial"/>
          <w:color w:val="000000"/>
          <w:szCs w:val="24"/>
        </w:rPr>
        <w:t xml:space="preserve"> (RFQ followed by RFP) or the creation of</w:t>
      </w:r>
      <w:r w:rsidRPr="00E77ECB">
        <w:rPr>
          <w:rFonts w:ascii="Arial" w:hAnsi="Arial" w:cs="Arial"/>
          <w:b/>
          <w:bCs/>
          <w:color w:val="000000"/>
          <w:szCs w:val="24"/>
        </w:rPr>
        <w:t xml:space="preserve"> pre-qualified firm pools</w:t>
      </w:r>
      <w:r w:rsidRPr="00E77ECB">
        <w:rPr>
          <w:rFonts w:ascii="Arial" w:hAnsi="Arial" w:cs="Arial"/>
          <w:color w:val="000000"/>
          <w:szCs w:val="24"/>
        </w:rPr>
        <w:t xml:space="preserve"> for ongoing needs. In all cases, this template is most appropriate when the goal is to select the right partner first, whether to help shape the work or to execute a clearly defined scope.</w:t>
      </w:r>
    </w:p>
    <w:p w14:paraId="18E7CBCD" w14:textId="77777777" w:rsidR="00E77ECB" w:rsidRPr="00E77ECB" w:rsidRDefault="00E77ECB" w:rsidP="00E77ECB">
      <w:pPr>
        <w:spacing w:before="100" w:beforeAutospacing="1" w:after="100" w:afterAutospacing="1" w:line="240" w:lineRule="auto"/>
        <w:jc w:val="both"/>
        <w:rPr>
          <w:rFonts w:ascii="Arial" w:hAnsi="Arial" w:cs="Arial"/>
          <w:b/>
          <w:bCs/>
          <w:sz w:val="28"/>
          <w:szCs w:val="28"/>
        </w:rPr>
      </w:pPr>
      <w:r w:rsidRPr="00E77ECB">
        <w:rPr>
          <w:rFonts w:ascii="Arial" w:hAnsi="Arial" w:cs="Arial"/>
          <w:b/>
          <w:bCs/>
          <w:sz w:val="28"/>
          <w:szCs w:val="28"/>
        </w:rPr>
        <w:t>How should I use this template?</w:t>
      </w:r>
    </w:p>
    <w:p w14:paraId="3F5F9AF2" w14:textId="77777777" w:rsidR="00E77ECB" w:rsidRPr="00E77ECB" w:rsidRDefault="00E77ECB" w:rsidP="00E77ECB">
      <w:pPr>
        <w:pStyle w:val="Default"/>
        <w:spacing w:before="100" w:beforeAutospacing="1" w:after="100" w:afterAutospacing="1"/>
        <w:jc w:val="both"/>
        <w:rPr>
          <w:rFonts w:ascii="Arial" w:hAnsi="Arial" w:cs="Arial"/>
        </w:rPr>
      </w:pPr>
      <w:r w:rsidRPr="00E77ECB">
        <w:rPr>
          <w:rFonts w:ascii="Arial" w:hAnsi="Arial" w:cs="Arial"/>
        </w:rPr>
        <w:t>In some sections, you will need to supplement our stock language with text specific to your government (e.g., your government’s specific protest process). Consult your purchasing office and legal teams to ensure the RFQ complies with jurisdiction-specific requirements. We have indicated instructional text as follows:</w:t>
      </w:r>
    </w:p>
    <w:p w14:paraId="341F09A7" w14:textId="76EBDC73" w:rsidR="001D66BF" w:rsidRPr="00FD493C" w:rsidRDefault="009D4293" w:rsidP="001D66BF">
      <w:pPr>
        <w:pStyle w:val="Default"/>
        <w:spacing w:before="100" w:beforeAutospacing="1" w:after="100" w:afterAutospacing="1"/>
        <w:jc w:val="both"/>
        <w:rPr>
          <w:rFonts w:ascii="Arial" w:hAnsi="Arial" w:cs="Arial"/>
          <w:noProof/>
        </w:rPr>
      </w:pPr>
      <w:r w:rsidRPr="00FD493C">
        <w:rPr>
          <w:rFonts w:ascii="Arial" w:hAnsi="Arial" w:cs="Arial"/>
          <w:noProof/>
        </w:rPr>
        <mc:AlternateContent>
          <mc:Choice Requires="wps">
            <w:drawing>
              <wp:anchor distT="0" distB="0" distL="114300" distR="114300" simplePos="0" relativeHeight="251661313" behindDoc="0" locked="0" layoutInCell="1" allowOverlap="1" wp14:anchorId="02B32880" wp14:editId="6E3B1664">
                <wp:simplePos x="0" y="0"/>
                <wp:positionH relativeFrom="margin">
                  <wp:posOffset>419735</wp:posOffset>
                </wp:positionH>
                <wp:positionV relativeFrom="paragraph">
                  <wp:posOffset>98376</wp:posOffset>
                </wp:positionV>
                <wp:extent cx="5895731" cy="1134110"/>
                <wp:effectExtent l="12700" t="12700" r="10160" b="8890"/>
                <wp:wrapNone/>
                <wp:docPr id="5" name="Text Box 5"/>
                <wp:cNvGraphicFramePr/>
                <a:graphic xmlns:a="http://schemas.openxmlformats.org/drawingml/2006/main">
                  <a:graphicData uri="http://schemas.microsoft.com/office/word/2010/wordprocessingShape">
                    <wps:wsp>
                      <wps:cNvSpPr txBox="1"/>
                      <wps:spPr>
                        <a:xfrm>
                          <a:off x="0" y="0"/>
                          <a:ext cx="5895731" cy="1134110"/>
                        </a:xfrm>
                        <a:prstGeom prst="rect">
                          <a:avLst/>
                        </a:prstGeom>
                        <a:noFill/>
                        <a:ln w="25400">
                          <a:solidFill>
                            <a:srgbClr val="589585"/>
                          </a:solidFill>
                        </a:ln>
                      </wps:spPr>
                      <wps:txbx>
                        <w:txbxContent>
                          <w:p w14:paraId="0C64F048" w14:textId="7E8E8B6B" w:rsidR="009D4293" w:rsidRPr="009D4293" w:rsidRDefault="009D4293" w:rsidP="009D4293">
                            <w:pPr>
                              <w:spacing w:line="240" w:lineRule="auto"/>
                              <w:rPr>
                                <w:rFonts w:ascii="Arial" w:eastAsia="Arial" w:hAnsi="Arial" w:cs="Arial"/>
                                <w:b/>
                                <w:bCs/>
                                <w:color w:val="000000"/>
                                <w:szCs w:val="24"/>
                              </w:rPr>
                            </w:pPr>
                            <w:r w:rsidRPr="009D4293">
                              <w:rPr>
                                <w:rFonts w:ascii="Arial" w:eastAsia="Arial" w:hAnsi="Arial" w:cs="Arial"/>
                                <w:b/>
                                <w:bCs/>
                                <w:color w:val="000000"/>
                                <w:szCs w:val="24"/>
                              </w:rPr>
                              <w:t>RFQ template guidance key:</w:t>
                            </w:r>
                          </w:p>
                          <w:p w14:paraId="1762B32E" w14:textId="77777777" w:rsidR="009D4293" w:rsidRPr="009D4293" w:rsidRDefault="009D4293" w:rsidP="009D4293">
                            <w:pPr>
                              <w:spacing w:line="240" w:lineRule="auto"/>
                              <w:rPr>
                                <w:rFonts w:ascii="Arial" w:hAnsi="Arial" w:cs="Arial"/>
                                <w:sz w:val="20"/>
                                <w:szCs w:val="20"/>
                              </w:rPr>
                            </w:pPr>
                            <w:r w:rsidRPr="009D4293">
                              <w:rPr>
                                <w:rFonts w:ascii="Arial" w:hAnsi="Arial" w:cs="Arial"/>
                                <w:sz w:val="20"/>
                                <w:szCs w:val="20"/>
                                <w:highlight w:val="cyan"/>
                              </w:rPr>
                              <w:t>Highlight</w:t>
                            </w:r>
                            <w:r w:rsidRPr="009D4293">
                              <w:rPr>
                                <w:rFonts w:ascii="Arial" w:hAnsi="Arial" w:cs="Arial"/>
                                <w:sz w:val="20"/>
                                <w:szCs w:val="20"/>
                              </w:rPr>
                              <w:t xml:space="preserve"> = Instructions for developing content specific to this template. Delete before finalizing.</w:t>
                            </w:r>
                          </w:p>
                          <w:p w14:paraId="4080A7F4" w14:textId="77777777" w:rsidR="009D4293" w:rsidRPr="009D4293" w:rsidRDefault="009D4293" w:rsidP="009D4293">
                            <w:pPr>
                              <w:spacing w:line="240" w:lineRule="auto"/>
                              <w:rPr>
                                <w:rFonts w:ascii="Arial" w:hAnsi="Arial" w:cs="Arial"/>
                                <w:bCs/>
                                <w:sz w:val="20"/>
                                <w:szCs w:val="20"/>
                              </w:rPr>
                            </w:pPr>
                            <w:r w:rsidRPr="009D4293">
                              <w:rPr>
                                <w:rFonts w:ascii="Arial" w:hAnsi="Arial" w:cs="Arial"/>
                                <w:sz w:val="20"/>
                                <w:szCs w:val="20"/>
                                <w:highlight w:val="yellow"/>
                              </w:rPr>
                              <w:t>Highlight</w:t>
                            </w:r>
                            <w:r w:rsidRPr="009D4293">
                              <w:rPr>
                                <w:rFonts w:ascii="Arial" w:hAnsi="Arial" w:cs="Arial"/>
                                <w:sz w:val="20"/>
                                <w:szCs w:val="20"/>
                              </w:rPr>
                              <w:t xml:space="preserve"> = </w:t>
                            </w:r>
                            <w:r w:rsidRPr="009D4293">
                              <w:rPr>
                                <w:rFonts w:ascii="Arial" w:hAnsi="Arial" w:cs="Arial"/>
                                <w:bCs/>
                                <w:sz w:val="20"/>
                                <w:szCs w:val="20"/>
                              </w:rPr>
                              <w:t>Filler text that you should replace with information specific to your contract or jurisdiction.</w:t>
                            </w:r>
                          </w:p>
                          <w:p w14:paraId="22B816FB" w14:textId="77777777" w:rsidR="009D4293" w:rsidRPr="009D4293" w:rsidRDefault="009D4293" w:rsidP="009D4293">
                            <w:pPr>
                              <w:spacing w:line="240" w:lineRule="auto"/>
                              <w:rPr>
                                <w:rFonts w:ascii="Arial" w:hAnsi="Arial" w:cs="Arial"/>
                                <w:bCs/>
                                <w:i/>
                                <w:iCs/>
                                <w:sz w:val="20"/>
                                <w:szCs w:val="20"/>
                              </w:rPr>
                            </w:pPr>
                            <w:r w:rsidRPr="009D4293">
                              <w:rPr>
                                <w:rFonts w:ascii="Arial" w:hAnsi="Arial" w:cs="Arial"/>
                                <w:bCs/>
                                <w:i/>
                                <w:iCs/>
                                <w:sz w:val="20"/>
                                <w:szCs w:val="20"/>
                              </w:rPr>
                              <w:t>Remember to remove all highlights and brackets in the document before finalizing!</w:t>
                            </w:r>
                          </w:p>
                          <w:p w14:paraId="0B565EC6" w14:textId="77777777" w:rsidR="009D4293" w:rsidRPr="0083043E" w:rsidRDefault="009D4293" w:rsidP="009D4293">
                            <w:pPr>
                              <w:spacing w:line="240" w:lineRule="auto"/>
                              <w:rPr>
                                <w:rFonts w:ascii="Gotham Narrow Book" w:hAnsi="Gotham Narrow Book"/>
                                <w:sz w:val="20"/>
                                <w:szCs w:val="20"/>
                              </w:rPr>
                            </w:pPr>
                          </w:p>
                          <w:p w14:paraId="0B7E7F44" w14:textId="77777777" w:rsidR="009D4293" w:rsidRDefault="009D4293" w:rsidP="009D42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B32880" id="_x0000_t202" coordsize="21600,21600" o:spt="202" path="m,l,21600r21600,l21600,xe">
                <v:stroke joinstyle="miter"/>
                <v:path gradientshapeok="t" o:connecttype="rect"/>
              </v:shapetype>
              <v:shape id="Text Box 5" o:spid="_x0000_s1026" type="#_x0000_t202" style="position:absolute;left:0;text-align:left;margin-left:33.05pt;margin-top:7.75pt;width:464.25pt;height:89.3pt;z-index:251661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" filled="f" strokecolor="#589585" strokeweight="2pt">
                <v:textbox>
                  <w:txbxContent>
                    <w:p w14:paraId="0C64F048" w14:textId="7E8E8B6B" w:rsidR="009D4293" w:rsidRPr="009D4293" w:rsidRDefault="009D4293" w:rsidP="009D4293">
                      <w:pPr>
                        <w:spacing w:line="240" w:lineRule="auto"/>
                        <w:rPr>
                          <w:rFonts w:ascii="Arial" w:eastAsia="Arial" w:hAnsi="Arial" w:cs="Arial"/>
                          <w:b/>
                          <w:bCs/>
                          <w:color w:val="000000"/>
                          <w:szCs w:val="24"/>
                        </w:rPr>
                      </w:pPr>
                      <w:r w:rsidRPr="009D4293">
                        <w:rPr>
                          <w:rFonts w:ascii="Arial" w:eastAsia="Arial" w:hAnsi="Arial" w:cs="Arial"/>
                          <w:b/>
                          <w:bCs/>
                          <w:color w:val="000000"/>
                          <w:szCs w:val="24"/>
                        </w:rPr>
                        <w:t>RFQ template guidance key:</w:t>
                      </w:r>
                    </w:p>
                    <w:p w14:paraId="1762B32E" w14:textId="77777777" w:rsidR="009D4293" w:rsidRPr="009D4293" w:rsidRDefault="009D4293" w:rsidP="009D4293">
                      <w:pPr>
                        <w:spacing w:line="240" w:lineRule="auto"/>
                        <w:rPr>
                          <w:rFonts w:ascii="Arial" w:hAnsi="Arial" w:cs="Arial"/>
                          <w:sz w:val="20"/>
                          <w:szCs w:val="20"/>
                        </w:rPr>
                      </w:pPr>
                      <w:r w:rsidRPr="009D4293">
                        <w:rPr>
                          <w:rFonts w:ascii="Arial" w:hAnsi="Arial" w:cs="Arial"/>
                          <w:sz w:val="20"/>
                          <w:szCs w:val="20"/>
                          <w:highlight w:val="cyan"/>
                        </w:rPr>
                        <w:t>Highlight</w:t>
                      </w:r>
                      <w:r w:rsidRPr="009D4293">
                        <w:rPr>
                          <w:rFonts w:ascii="Arial" w:hAnsi="Arial" w:cs="Arial"/>
                          <w:sz w:val="20"/>
                          <w:szCs w:val="20"/>
                        </w:rPr>
                        <w:t xml:space="preserve"> = Instructions for developing content specific to this template. Delete before finalizing.</w:t>
                      </w:r>
                    </w:p>
                    <w:p w14:paraId="4080A7F4" w14:textId="77777777" w:rsidR="009D4293" w:rsidRPr="009D4293" w:rsidRDefault="009D4293" w:rsidP="009D4293">
                      <w:pPr>
                        <w:spacing w:line="240" w:lineRule="auto"/>
                        <w:rPr>
                          <w:rFonts w:ascii="Arial" w:hAnsi="Arial" w:cs="Arial"/>
                          <w:bCs/>
                          <w:sz w:val="20"/>
                          <w:szCs w:val="20"/>
                        </w:rPr>
                      </w:pPr>
                      <w:r w:rsidRPr="009D4293">
                        <w:rPr>
                          <w:rFonts w:ascii="Arial" w:hAnsi="Arial" w:cs="Arial"/>
                          <w:sz w:val="20"/>
                          <w:szCs w:val="20"/>
                          <w:highlight w:val="yellow"/>
                        </w:rPr>
                        <w:t>Highlight</w:t>
                      </w:r>
                      <w:r w:rsidRPr="009D4293">
                        <w:rPr>
                          <w:rFonts w:ascii="Arial" w:hAnsi="Arial" w:cs="Arial"/>
                          <w:sz w:val="20"/>
                          <w:szCs w:val="20"/>
                        </w:rPr>
                        <w:t xml:space="preserve"> = </w:t>
                      </w:r>
                      <w:r w:rsidRPr="009D4293">
                        <w:rPr>
                          <w:rFonts w:ascii="Arial" w:hAnsi="Arial" w:cs="Arial"/>
                          <w:bCs/>
                          <w:sz w:val="20"/>
                          <w:szCs w:val="20"/>
                        </w:rPr>
                        <w:t>Filler text that you should replace with information specific to your contract or jurisdiction.</w:t>
                      </w:r>
                    </w:p>
                    <w:p w14:paraId="22B816FB" w14:textId="77777777" w:rsidR="009D4293" w:rsidRPr="009D4293" w:rsidRDefault="009D4293" w:rsidP="009D4293">
                      <w:pPr>
                        <w:spacing w:line="240" w:lineRule="auto"/>
                        <w:rPr>
                          <w:rFonts w:ascii="Arial" w:hAnsi="Arial" w:cs="Arial"/>
                          <w:bCs/>
                          <w:i/>
                          <w:iCs/>
                          <w:sz w:val="20"/>
                          <w:szCs w:val="20"/>
                        </w:rPr>
                      </w:pPr>
                      <w:r w:rsidRPr="009D4293">
                        <w:rPr>
                          <w:rFonts w:ascii="Arial" w:hAnsi="Arial" w:cs="Arial"/>
                          <w:bCs/>
                          <w:i/>
                          <w:iCs/>
                          <w:sz w:val="20"/>
                          <w:szCs w:val="20"/>
                        </w:rPr>
                        <w:t>Remember to remove all highlights and brackets in the document before finalizing!</w:t>
                      </w:r>
                    </w:p>
                    <w:p w14:paraId="0B565EC6" w14:textId="77777777" w:rsidR="009D4293" w:rsidRPr="0083043E" w:rsidRDefault="009D4293" w:rsidP="009D4293">
                      <w:pPr>
                        <w:spacing w:line="240" w:lineRule="auto"/>
                        <w:rPr>
                          <w:rFonts w:ascii="Gotham Narrow Book" w:hAnsi="Gotham Narrow Book"/>
                          <w:sz w:val="20"/>
                          <w:szCs w:val="20"/>
                        </w:rPr>
                      </w:pPr>
                    </w:p>
                    <w:p w14:paraId="0B7E7F44" w14:textId="77777777" w:rsidR="009D4293" w:rsidRDefault="009D4293" w:rsidP="009D4293"/>
                  </w:txbxContent>
                </v:textbox>
                <w10:wrap anchorx="margin"/>
              </v:shape>
            </w:pict>
          </mc:Fallback>
        </mc:AlternateContent>
      </w:r>
    </w:p>
    <w:p w14:paraId="4EBE7731" w14:textId="43ADA04F" w:rsidR="007C1C48" w:rsidRDefault="007C1C48" w:rsidP="00A07205">
      <w:pPr>
        <w:pStyle w:val="Default"/>
        <w:spacing w:before="100" w:beforeAutospacing="1" w:after="100" w:afterAutospacing="1"/>
        <w:jc w:val="both"/>
        <w:rPr>
          <w:rFonts w:ascii="Arial" w:hAnsi="Arial" w:cs="Arial"/>
          <w:iCs/>
          <w:noProof/>
        </w:rPr>
      </w:pPr>
    </w:p>
    <w:p w14:paraId="4E4D0B89" w14:textId="77777777" w:rsidR="00562D4B" w:rsidRDefault="00562D4B" w:rsidP="00A07205">
      <w:pPr>
        <w:pStyle w:val="Default"/>
        <w:spacing w:before="100" w:beforeAutospacing="1" w:after="100" w:afterAutospacing="1"/>
        <w:jc w:val="both"/>
        <w:rPr>
          <w:rFonts w:ascii="Arial" w:hAnsi="Arial" w:cs="Arial"/>
          <w:iCs/>
          <w:noProof/>
        </w:rPr>
      </w:pPr>
    </w:p>
    <w:p w14:paraId="04CD0149" w14:textId="77777777" w:rsidR="00562D4B" w:rsidRDefault="00562D4B" w:rsidP="00A07205">
      <w:pPr>
        <w:pStyle w:val="Default"/>
        <w:spacing w:before="100" w:beforeAutospacing="1" w:after="100" w:afterAutospacing="1"/>
        <w:jc w:val="both"/>
        <w:rPr>
          <w:rFonts w:ascii="Arial" w:hAnsi="Arial" w:cs="Arial"/>
          <w:iCs/>
          <w:noProof/>
        </w:rPr>
      </w:pPr>
    </w:p>
    <w:p w14:paraId="50AE5F54" w14:textId="77777777" w:rsidR="00562D4B" w:rsidRDefault="00562D4B" w:rsidP="00A07205">
      <w:pPr>
        <w:pStyle w:val="Default"/>
        <w:spacing w:before="100" w:beforeAutospacing="1" w:after="100" w:afterAutospacing="1"/>
        <w:jc w:val="both"/>
        <w:rPr>
          <w:rFonts w:ascii="Arial" w:hAnsi="Arial" w:cs="Arial"/>
          <w:iCs/>
          <w:noProof/>
        </w:rPr>
      </w:pPr>
    </w:p>
    <w:p w14:paraId="619D07FE" w14:textId="77777777" w:rsidR="00E77ECB" w:rsidRPr="00E77ECB" w:rsidRDefault="00E77ECB" w:rsidP="00E77ECB">
      <w:pPr>
        <w:pStyle w:val="Default"/>
        <w:spacing w:before="100" w:beforeAutospacing="1" w:after="100" w:afterAutospacing="1"/>
        <w:jc w:val="both"/>
        <w:rPr>
          <w:rFonts w:ascii="Arial" w:hAnsi="Arial" w:cs="Arial"/>
          <w:b/>
          <w:bCs/>
          <w:sz w:val="28"/>
          <w:szCs w:val="28"/>
        </w:rPr>
      </w:pPr>
      <w:r w:rsidRPr="00E77ECB">
        <w:rPr>
          <w:rFonts w:ascii="Arial" w:hAnsi="Arial" w:cs="Arial"/>
          <w:b/>
          <w:bCs/>
          <w:sz w:val="28"/>
          <w:szCs w:val="28"/>
        </w:rPr>
        <w:t>What other resources are available?</w:t>
      </w:r>
    </w:p>
    <w:p w14:paraId="4C63C68A" w14:textId="23399CA6" w:rsidR="00E77ECB" w:rsidRPr="00E77ECB" w:rsidRDefault="00E77ECB" w:rsidP="00E77ECB">
      <w:pPr>
        <w:pStyle w:val="Default"/>
        <w:spacing w:before="100" w:beforeAutospacing="1" w:after="100" w:afterAutospacing="1"/>
        <w:jc w:val="both"/>
        <w:rPr>
          <w:rFonts w:ascii="Arial" w:hAnsi="Arial" w:cs="Arial"/>
        </w:rPr>
      </w:pPr>
      <w:r w:rsidRPr="00E77ECB">
        <w:rPr>
          <w:rFonts w:ascii="Arial" w:hAnsi="Arial" w:cs="Arial"/>
        </w:rPr>
        <w:t xml:space="preserve">As you develop your RFQ using this template, you may want additional guidance on when a Request for Qualifications is the right procurement tool, how to structure a qualifications-based selection process, and how to simplify submissions and evaluation. </w:t>
      </w:r>
      <w:hyperlink r:id="rId18" w:history="1">
        <w:r w:rsidRPr="0049116C">
          <w:rPr>
            <w:rStyle w:val="Hyperlink"/>
            <w:i/>
            <w:iCs/>
          </w:rPr>
          <w:t>Choosing the Right Tool: When to Use a Request for Qualifications (RFQ) for Infrastructure Procurement</w:t>
        </w:r>
      </w:hyperlink>
      <w:r w:rsidRPr="00E77ECB">
        <w:rPr>
          <w:rFonts w:ascii="Arial" w:hAnsi="Arial" w:cs="Arial"/>
        </w:rPr>
        <w:t xml:space="preserve"> provides a concise overview of when and how an RFQ is most effective, while the </w:t>
      </w:r>
      <w:hyperlink r:id="rId19" w:history="1">
        <w:r w:rsidRPr="00667D1F">
          <w:rPr>
            <w:rStyle w:val="Hyperlink"/>
            <w:i/>
            <w:iCs/>
          </w:rPr>
          <w:t>Request for Qualifications Decision Tree</w:t>
        </w:r>
      </w:hyperlink>
      <w:r w:rsidRPr="00E77ECB">
        <w:rPr>
          <w:rFonts w:ascii="Arial" w:hAnsi="Arial" w:cs="Arial"/>
        </w:rPr>
        <w:t xml:space="preserve"> offers a comparable quick visual guide. In addition, the accompanying</w:t>
      </w:r>
      <w:r w:rsidRPr="00E77ECB">
        <w:rPr>
          <w:rFonts w:ascii="Arial" w:hAnsi="Arial" w:cs="Arial"/>
          <w:i/>
          <w:iCs/>
        </w:rPr>
        <w:t xml:space="preserve"> </w:t>
      </w:r>
      <w:r w:rsidRPr="0046788C">
        <w:rPr>
          <w:rFonts w:ascii="Arial" w:hAnsi="Arial" w:cs="Arial"/>
          <w:i/>
          <w:iCs/>
        </w:rPr>
        <w:t>RFQ Response Workbook</w:t>
      </w:r>
      <w:r w:rsidRPr="00E77ECB">
        <w:rPr>
          <w:rFonts w:ascii="Arial" w:hAnsi="Arial" w:cs="Arial"/>
        </w:rPr>
        <w:t xml:space="preserve"> is designed to align with the sections of this template, helping standardize respondent submissions, reduce administrative burden, and simplify evaluation. You will see references to these resources throughout this template.</w:t>
      </w:r>
    </w:p>
    <w:p w14:paraId="0A025B1C" w14:textId="2AC48A5B" w:rsidR="00E77ECB" w:rsidRDefault="00E77ECB" w:rsidP="00E77ECB">
      <w:pPr>
        <w:pStyle w:val="Default"/>
        <w:spacing w:before="100" w:beforeAutospacing="1" w:after="100" w:afterAutospacing="1"/>
        <w:jc w:val="both"/>
        <w:rPr>
          <w:rFonts w:ascii="Arial" w:hAnsi="Arial" w:cs="Arial"/>
        </w:rPr>
      </w:pPr>
      <w:r>
        <w:rPr>
          <w:rFonts w:ascii="Arial" w:hAnsi="Arial" w:cs="Arial"/>
        </w:rPr>
        <w:br w:type="page"/>
      </w:r>
    </w:p>
    <w:p w14:paraId="703B36E1" w14:textId="77777777" w:rsidR="00E77ECB" w:rsidRPr="00E77ECB" w:rsidRDefault="00E77ECB" w:rsidP="00E77ECB">
      <w:pPr>
        <w:pStyle w:val="Default"/>
        <w:spacing w:before="100" w:beforeAutospacing="1" w:after="100" w:afterAutospacing="1"/>
        <w:jc w:val="both"/>
        <w:rPr>
          <w:rFonts w:ascii="Arial" w:hAnsi="Arial" w:cs="Arial"/>
        </w:rPr>
      </w:pPr>
    </w:p>
    <w:p w14:paraId="28C3B6B3" w14:textId="4ACF6F22" w:rsidR="00BE4A23" w:rsidRDefault="00BE4A23">
      <w:pPr>
        <w:rPr>
          <w:rFonts w:ascii="Arial" w:hAnsi="Arial" w:cs="Arial"/>
          <w:iCs/>
          <w:noProof/>
          <w:color w:val="000000"/>
          <w:szCs w:val="24"/>
        </w:rPr>
      </w:pPr>
    </w:p>
    <w:p w14:paraId="79E07BFA" w14:textId="77777777" w:rsidR="007C7E22" w:rsidRDefault="007C7E22" w:rsidP="00A07205">
      <w:pPr>
        <w:pStyle w:val="Default"/>
        <w:spacing w:before="100" w:beforeAutospacing="1" w:after="100" w:afterAutospacing="1"/>
        <w:jc w:val="both"/>
        <w:rPr>
          <w:rFonts w:ascii="Arial" w:hAnsi="Arial" w:cs="Arial"/>
          <w:iCs/>
          <w:noProof/>
        </w:rPr>
      </w:pPr>
    </w:p>
    <w:p w14:paraId="55059F43" w14:textId="18354D5E" w:rsidR="008B187B" w:rsidRPr="00FD493C" w:rsidRDefault="007D0A24" w:rsidP="00DD534B">
      <w:pPr>
        <w:spacing w:before="100" w:beforeAutospacing="1" w:after="100" w:afterAutospacing="1" w:line="240" w:lineRule="auto"/>
        <w:jc w:val="center"/>
        <w:rPr>
          <w:rFonts w:ascii="Arial" w:hAnsi="Arial" w:cs="Arial"/>
        </w:rPr>
      </w:pPr>
      <w:r w:rsidRPr="00FD493C">
        <w:rPr>
          <w:rFonts w:ascii="Arial" w:hAnsi="Arial" w:cs="Arial"/>
          <w:noProof/>
        </w:rPr>
        <mc:AlternateContent>
          <mc:Choice Requires="wps">
            <w:drawing>
              <wp:anchor distT="0" distB="0" distL="114300" distR="114300" simplePos="0" relativeHeight="251658241" behindDoc="0" locked="0" layoutInCell="1" allowOverlap="1" wp14:anchorId="6C88AB9D" wp14:editId="41AB685D">
                <wp:simplePos x="0" y="0"/>
                <wp:positionH relativeFrom="margin">
                  <wp:posOffset>2638425</wp:posOffset>
                </wp:positionH>
                <wp:positionV relativeFrom="paragraph">
                  <wp:posOffset>-258738</wp:posOffset>
                </wp:positionV>
                <wp:extent cx="1554480" cy="826135"/>
                <wp:effectExtent l="0" t="0" r="7620" b="12065"/>
                <wp:wrapNone/>
                <wp:docPr id="2029214977" name="Rectangle 2029214977"/>
                <wp:cNvGraphicFramePr/>
                <a:graphic xmlns:a="http://schemas.openxmlformats.org/drawingml/2006/main">
                  <a:graphicData uri="http://schemas.microsoft.com/office/word/2010/wordprocessingShape">
                    <wps:wsp>
                      <wps:cNvSpPr/>
                      <wps:spPr>
                        <a:xfrm>
                          <a:off x="0" y="0"/>
                          <a:ext cx="1554480" cy="826135"/>
                        </a:xfrm>
                        <a:prstGeom prst="rect">
                          <a:avLst/>
                        </a:prstGeom>
                        <a:solidFill>
                          <a:srgbClr val="1BE8ED"/>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B89DEB" w14:textId="77777777" w:rsidR="007D0A24" w:rsidRPr="00C10AC8" w:rsidRDefault="007D0A24" w:rsidP="007D0A24">
                            <w:pPr>
                              <w:jc w:val="center"/>
                              <w:rPr>
                                <w:rFonts w:ascii="Calibri" w:hAnsi="Calibri" w:cs="Calibri"/>
                                <w:i/>
                                <w:color w:val="000000" w:themeColor="text1"/>
                              </w:rPr>
                            </w:pPr>
                            <w:r w:rsidRPr="00C10AC8">
                              <w:rPr>
                                <w:rFonts w:ascii="Calibri" w:hAnsi="Calibri" w:cs="Calibri"/>
                                <w:i/>
                                <w:color w:val="000000" w:themeColor="text1"/>
                              </w:rPr>
                              <w:t>[Add</w:t>
                            </w:r>
                            <w:r>
                              <w:rPr>
                                <w:rFonts w:ascii="Calibri" w:hAnsi="Calibri" w:cs="Calibri"/>
                                <w:i/>
                                <w:color w:val="000000" w:themeColor="text1"/>
                              </w:rPr>
                              <w:t xml:space="preserve"> Your Government’s</w:t>
                            </w:r>
                            <w:r w:rsidRPr="00C10AC8">
                              <w:rPr>
                                <w:rFonts w:ascii="Calibri" w:hAnsi="Calibri" w:cs="Calibri"/>
                                <w:i/>
                                <w:color w:val="000000" w:themeColor="text1"/>
                              </w:rPr>
                              <w:t xml:space="preserve"> Logo (Optional)]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8AB9D" id="Rectangle 2029214977" o:spid="_x0000_s1027" style="position:absolute;left:0;text-align:left;margin-left:207.75pt;margin-top:-20.35pt;width:122.4pt;height:65.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" fillcolor="#1be8ed" strokecolor="#1f4d78 [1604]" strokeweight="1pt">
                <v:textbox>
                  <w:txbxContent>
                    <w:p w14:paraId="3DB89DEB" w14:textId="77777777" w:rsidR="007D0A24" w:rsidRPr="00C10AC8" w:rsidRDefault="007D0A24" w:rsidP="007D0A24">
                      <w:pPr>
                        <w:jc w:val="center"/>
                        <w:rPr>
                          <w:rFonts w:ascii="Calibri" w:hAnsi="Calibri" w:cs="Calibri"/>
                          <w:i/>
                          <w:color w:val="000000" w:themeColor="text1"/>
                        </w:rPr>
                      </w:pPr>
                      <w:r w:rsidRPr="00C10AC8">
                        <w:rPr>
                          <w:rFonts w:ascii="Calibri" w:hAnsi="Calibri" w:cs="Calibri"/>
                          <w:i/>
                          <w:color w:val="000000" w:themeColor="text1"/>
                        </w:rPr>
                        <w:t>[Add</w:t>
                      </w:r>
                      <w:r>
                        <w:rPr>
                          <w:rFonts w:ascii="Calibri" w:hAnsi="Calibri" w:cs="Calibri"/>
                          <w:i/>
                          <w:color w:val="000000" w:themeColor="text1"/>
                        </w:rPr>
                        <w:t xml:space="preserve"> Your Government’s</w:t>
                      </w:r>
                      <w:r w:rsidRPr="00C10AC8">
                        <w:rPr>
                          <w:rFonts w:ascii="Calibri" w:hAnsi="Calibri" w:cs="Calibri"/>
                          <w:i/>
                          <w:color w:val="000000" w:themeColor="text1"/>
                        </w:rPr>
                        <w:t xml:space="preserve"> Logo (Optional)]</w:t>
                      </w:r>
                    </w:p>
                  </w:txbxContent>
                </v:textbox>
                <w10:wrap anchorx="margin"/>
              </v:rect>
            </w:pict>
          </mc:Fallback>
        </mc:AlternateContent>
      </w:r>
    </w:p>
    <w:p w14:paraId="6DC8CE26" w14:textId="662AEF90" w:rsidR="00DF6940" w:rsidRPr="00FD493C" w:rsidRDefault="00DF6940" w:rsidP="00DD534B">
      <w:pPr>
        <w:spacing w:before="100" w:beforeAutospacing="1" w:after="100" w:afterAutospacing="1" w:line="240" w:lineRule="auto"/>
        <w:jc w:val="center"/>
        <w:rPr>
          <w:rFonts w:ascii="Arial" w:hAnsi="Arial" w:cs="Arial"/>
          <w:b/>
          <w:sz w:val="28"/>
          <w:szCs w:val="28"/>
        </w:rPr>
      </w:pPr>
    </w:p>
    <w:p w14:paraId="58E6037D" w14:textId="3ACA1981" w:rsidR="00866A50" w:rsidRPr="00FD493C" w:rsidRDefault="008B187B" w:rsidP="00DD534B">
      <w:pPr>
        <w:spacing w:before="100" w:beforeAutospacing="1" w:after="100" w:afterAutospacing="1" w:line="240" w:lineRule="auto"/>
        <w:jc w:val="center"/>
        <w:rPr>
          <w:rFonts w:ascii="Arial" w:hAnsi="Arial" w:cs="Arial"/>
          <w:b/>
          <w:sz w:val="28"/>
          <w:szCs w:val="28"/>
        </w:rPr>
      </w:pPr>
      <w:r w:rsidRPr="00FD493C">
        <w:rPr>
          <w:rFonts w:ascii="Arial" w:hAnsi="Arial" w:cs="Arial"/>
          <w:b/>
          <w:sz w:val="28"/>
          <w:szCs w:val="28"/>
        </w:rPr>
        <w:t xml:space="preserve">Request </w:t>
      </w:r>
      <w:r w:rsidR="00DB1127">
        <w:rPr>
          <w:rFonts w:ascii="Arial" w:hAnsi="Arial" w:cs="Arial"/>
          <w:b/>
          <w:sz w:val="28"/>
          <w:szCs w:val="28"/>
        </w:rPr>
        <w:t>for Qualifications (RFQ) for</w:t>
      </w:r>
    </w:p>
    <w:p w14:paraId="260B56AF" w14:textId="2867566E" w:rsidR="00866A50" w:rsidRPr="00FD493C" w:rsidRDefault="254A4242" w:rsidP="00DD534B">
      <w:pPr>
        <w:spacing w:before="100" w:beforeAutospacing="1" w:after="100" w:afterAutospacing="1" w:line="240" w:lineRule="auto"/>
        <w:jc w:val="center"/>
        <w:rPr>
          <w:rFonts w:ascii="Arial" w:hAnsi="Arial" w:cs="Arial"/>
          <w:b/>
          <w:bCs/>
          <w:sz w:val="28"/>
          <w:szCs w:val="28"/>
          <w:highlight w:val="yellow"/>
        </w:rPr>
      </w:pPr>
      <w:r w:rsidRPr="00FD493C">
        <w:rPr>
          <w:rFonts w:ascii="Arial" w:hAnsi="Arial" w:cs="Arial"/>
          <w:b/>
          <w:bCs/>
          <w:sz w:val="28"/>
          <w:szCs w:val="28"/>
          <w:highlight w:val="yellow"/>
        </w:rPr>
        <w:t>[Name of RF</w:t>
      </w:r>
      <w:r w:rsidR="00661B8D">
        <w:rPr>
          <w:rFonts w:ascii="Arial" w:hAnsi="Arial" w:cs="Arial"/>
          <w:b/>
          <w:bCs/>
          <w:sz w:val="28"/>
          <w:szCs w:val="28"/>
          <w:highlight w:val="yellow"/>
        </w:rPr>
        <w:t>Q</w:t>
      </w:r>
      <w:r w:rsidRPr="00FD493C">
        <w:rPr>
          <w:rFonts w:ascii="Arial" w:hAnsi="Arial" w:cs="Arial"/>
          <w:b/>
          <w:bCs/>
          <w:sz w:val="28"/>
          <w:szCs w:val="28"/>
          <w:highlight w:val="yellow"/>
        </w:rPr>
        <w:t>]</w:t>
      </w:r>
    </w:p>
    <w:p w14:paraId="0CFDDFD5" w14:textId="605743DD" w:rsidR="004D5DF9" w:rsidRPr="00FD493C" w:rsidRDefault="254A4242" w:rsidP="00DD534B">
      <w:pPr>
        <w:spacing w:before="100" w:beforeAutospacing="1" w:after="100" w:afterAutospacing="1" w:line="240" w:lineRule="auto"/>
        <w:jc w:val="center"/>
        <w:rPr>
          <w:rFonts w:ascii="Arial" w:hAnsi="Arial" w:cs="Arial"/>
          <w:b/>
          <w:bCs/>
          <w:sz w:val="28"/>
          <w:szCs w:val="28"/>
          <w:highlight w:val="yellow"/>
        </w:rPr>
      </w:pPr>
      <w:r w:rsidRPr="00FD493C">
        <w:rPr>
          <w:rFonts w:ascii="Arial" w:hAnsi="Arial" w:cs="Arial"/>
          <w:b/>
          <w:bCs/>
          <w:sz w:val="28"/>
          <w:szCs w:val="28"/>
          <w:highlight w:val="yellow"/>
        </w:rPr>
        <w:t>[Name of Department</w:t>
      </w:r>
      <w:r w:rsidR="00641562" w:rsidRPr="00FD493C">
        <w:rPr>
          <w:rFonts w:ascii="Arial" w:hAnsi="Arial" w:cs="Arial"/>
          <w:b/>
          <w:bCs/>
          <w:sz w:val="28"/>
          <w:szCs w:val="28"/>
          <w:highlight w:val="yellow"/>
        </w:rPr>
        <w:t xml:space="preserve">, </w:t>
      </w:r>
      <w:r w:rsidRPr="00FD493C">
        <w:rPr>
          <w:rFonts w:ascii="Arial" w:hAnsi="Arial" w:cs="Arial"/>
          <w:b/>
          <w:bCs/>
          <w:sz w:val="28"/>
          <w:szCs w:val="28"/>
          <w:highlight w:val="yellow"/>
        </w:rPr>
        <w:t>Agency</w:t>
      </w:r>
      <w:r w:rsidR="00641562" w:rsidRPr="00FD493C">
        <w:rPr>
          <w:rFonts w:ascii="Arial" w:hAnsi="Arial" w:cs="Arial"/>
          <w:b/>
          <w:bCs/>
          <w:sz w:val="28"/>
          <w:szCs w:val="28"/>
          <w:highlight w:val="yellow"/>
        </w:rPr>
        <w:t>, or Division</w:t>
      </w:r>
      <w:r w:rsidRPr="00FD493C">
        <w:rPr>
          <w:rFonts w:ascii="Arial" w:hAnsi="Arial" w:cs="Arial"/>
          <w:b/>
          <w:bCs/>
          <w:sz w:val="28"/>
          <w:szCs w:val="28"/>
          <w:highlight w:val="yellow"/>
        </w:rPr>
        <w:t>]</w:t>
      </w:r>
    </w:p>
    <w:p w14:paraId="0BFB62BC" w14:textId="46C2ADA8" w:rsidR="003C5057" w:rsidRPr="00FD493C" w:rsidRDefault="254A4242" w:rsidP="00DD534B">
      <w:pPr>
        <w:spacing w:before="100" w:beforeAutospacing="1" w:after="100" w:afterAutospacing="1" w:line="240" w:lineRule="auto"/>
        <w:jc w:val="center"/>
        <w:rPr>
          <w:rFonts w:ascii="Arial" w:hAnsi="Arial" w:cs="Arial"/>
          <w:b/>
          <w:bCs/>
          <w:sz w:val="28"/>
          <w:szCs w:val="28"/>
        </w:rPr>
      </w:pPr>
      <w:r w:rsidRPr="00FD493C">
        <w:rPr>
          <w:rFonts w:ascii="Arial" w:hAnsi="Arial" w:cs="Arial"/>
          <w:b/>
          <w:bCs/>
          <w:sz w:val="28"/>
          <w:szCs w:val="28"/>
          <w:highlight w:val="yellow"/>
        </w:rPr>
        <w:t xml:space="preserve">[Name of </w:t>
      </w:r>
      <w:r w:rsidR="00641562" w:rsidRPr="00FD493C">
        <w:rPr>
          <w:rFonts w:ascii="Arial" w:hAnsi="Arial" w:cs="Arial"/>
          <w:b/>
          <w:bCs/>
          <w:sz w:val="28"/>
          <w:szCs w:val="28"/>
          <w:highlight w:val="yellow"/>
        </w:rPr>
        <w:t>Government</w:t>
      </w:r>
      <w:r w:rsidRPr="00FD493C">
        <w:rPr>
          <w:rFonts w:ascii="Arial" w:hAnsi="Arial" w:cs="Arial"/>
          <w:b/>
          <w:bCs/>
          <w:sz w:val="28"/>
          <w:szCs w:val="28"/>
          <w:highlight w:val="yellow"/>
        </w:rPr>
        <w:t>]</w:t>
      </w:r>
    </w:p>
    <w:p w14:paraId="2568A1BA" w14:textId="7BCA3FE2" w:rsidR="00567F82" w:rsidRDefault="254A4242" w:rsidP="00DD534B">
      <w:pPr>
        <w:spacing w:before="100" w:beforeAutospacing="1" w:after="100" w:afterAutospacing="1" w:line="240" w:lineRule="auto"/>
        <w:jc w:val="center"/>
        <w:rPr>
          <w:rFonts w:ascii="Arial" w:hAnsi="Arial" w:cs="Arial"/>
          <w:b/>
          <w:bCs/>
          <w:sz w:val="28"/>
          <w:szCs w:val="28"/>
        </w:rPr>
      </w:pPr>
      <w:r w:rsidRPr="00FD493C">
        <w:rPr>
          <w:rFonts w:ascii="Arial" w:hAnsi="Arial" w:cs="Arial"/>
          <w:b/>
          <w:bCs/>
          <w:sz w:val="28"/>
          <w:szCs w:val="28"/>
        </w:rPr>
        <w:t>RF</w:t>
      </w:r>
      <w:r w:rsidR="00661B8D">
        <w:rPr>
          <w:rFonts w:ascii="Arial" w:hAnsi="Arial" w:cs="Arial"/>
          <w:b/>
          <w:bCs/>
          <w:sz w:val="28"/>
          <w:szCs w:val="28"/>
        </w:rPr>
        <w:t>Q</w:t>
      </w:r>
      <w:r w:rsidRPr="00FD493C">
        <w:rPr>
          <w:rFonts w:ascii="Arial" w:hAnsi="Arial" w:cs="Arial"/>
          <w:b/>
          <w:bCs/>
          <w:sz w:val="28"/>
          <w:szCs w:val="28"/>
        </w:rPr>
        <w:t xml:space="preserve"> # </w:t>
      </w:r>
      <w:r w:rsidRPr="00FD493C">
        <w:rPr>
          <w:rFonts w:ascii="Arial" w:hAnsi="Arial" w:cs="Arial"/>
          <w:b/>
          <w:bCs/>
          <w:sz w:val="28"/>
          <w:szCs w:val="28"/>
          <w:highlight w:val="yellow"/>
        </w:rPr>
        <w:t>XXXXXXX</w:t>
      </w:r>
    </w:p>
    <w:p w14:paraId="55123765" w14:textId="77777777" w:rsidR="00017BB5" w:rsidRPr="00A63DE6" w:rsidRDefault="00017BB5" w:rsidP="00017BB5">
      <w:pPr>
        <w:rPr>
          <w:rFonts w:ascii="Arial" w:hAnsi="Arial" w:cs="Arial"/>
          <w:b/>
          <w:bCs/>
        </w:rPr>
      </w:pPr>
      <w:r w:rsidRPr="1C561F41">
        <w:rPr>
          <w:rFonts w:ascii="Arial" w:hAnsi="Arial" w:cs="Arial"/>
          <w:b/>
          <w:bCs/>
        </w:rPr>
        <w:t>RFQ Summary</w:t>
      </w:r>
    </w:p>
    <w:p w14:paraId="36E3F06A" w14:textId="77777777" w:rsidR="00017BB5" w:rsidRPr="00A63DE6" w:rsidRDefault="00017BB5" w:rsidP="00017BB5">
      <w:pPr>
        <w:rPr>
          <w:rFonts w:ascii="Arial" w:hAnsi="Arial" w:cs="Arial"/>
        </w:rPr>
      </w:pPr>
      <w:r w:rsidRPr="00A63DE6">
        <w:rPr>
          <w:rFonts w:ascii="Arial" w:hAnsi="Arial" w:cs="Arial"/>
          <w:highlight w:val="cyan"/>
        </w:rPr>
        <w:t>Provide a 1-3 sentence summary of the service or program.</w:t>
      </w:r>
    </w:p>
    <w:p w14:paraId="618ADA5D" w14:textId="77777777" w:rsidR="00017BB5" w:rsidRPr="00A63DE6" w:rsidRDefault="00017BB5" w:rsidP="00017BB5">
      <w:pPr>
        <w:rPr>
          <w:rFonts w:ascii="Arial" w:hAnsi="Arial" w:cs="Arial"/>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6187"/>
        <w:gridCol w:w="3690"/>
      </w:tblGrid>
      <w:tr w:rsidR="00017BB5" w:rsidRPr="005C69D3" w14:paraId="285930AD" w14:textId="77777777" w:rsidTr="00017BB5">
        <w:tc>
          <w:tcPr>
            <w:tcW w:w="6187" w:type="dxa"/>
          </w:tcPr>
          <w:p w14:paraId="26E8030B" w14:textId="77777777" w:rsidR="00017BB5" w:rsidRPr="005C69D3" w:rsidRDefault="00017BB5" w:rsidP="00CC5C39">
            <w:pPr>
              <w:jc w:val="center"/>
              <w:rPr>
                <w:rFonts w:ascii="Arial" w:hAnsi="Arial" w:cs="Arial"/>
                <w:b/>
              </w:rPr>
            </w:pPr>
            <w:r w:rsidRPr="005C69D3">
              <w:rPr>
                <w:rFonts w:ascii="Arial" w:hAnsi="Arial" w:cs="Arial"/>
                <w:b/>
              </w:rPr>
              <w:t>Task</w:t>
            </w:r>
          </w:p>
        </w:tc>
        <w:tc>
          <w:tcPr>
            <w:tcW w:w="3690" w:type="dxa"/>
          </w:tcPr>
          <w:p w14:paraId="2DC98DFF" w14:textId="77777777" w:rsidR="00017BB5" w:rsidRPr="005C69D3" w:rsidRDefault="00017BB5" w:rsidP="00CC5C39">
            <w:pPr>
              <w:jc w:val="center"/>
              <w:rPr>
                <w:rFonts w:ascii="Arial" w:hAnsi="Arial" w:cs="Arial"/>
                <w:b/>
              </w:rPr>
            </w:pPr>
            <w:commentRangeStart w:id="0"/>
            <w:r w:rsidRPr="005C69D3">
              <w:rPr>
                <w:rFonts w:ascii="Arial" w:hAnsi="Arial" w:cs="Arial"/>
                <w:b/>
              </w:rPr>
              <w:t>Date</w:t>
            </w:r>
            <w:commentRangeEnd w:id="0"/>
            <w:r>
              <w:rPr>
                <w:rStyle w:val="CommentReference"/>
                <w:rFonts w:ascii="Arial" w:hAnsi="Arial" w:cs="Arial"/>
                <w:b/>
                <w:sz w:val="24"/>
                <w:szCs w:val="22"/>
              </w:rPr>
              <w:commentReference w:id="0"/>
            </w:r>
            <w:r>
              <w:rPr>
                <w:rFonts w:ascii="Arial" w:hAnsi="Arial" w:cs="Arial"/>
                <w:b/>
              </w:rPr>
              <w:t xml:space="preserve"> and Time </w:t>
            </w:r>
            <w:r w:rsidRPr="00BD1816">
              <w:rPr>
                <w:rFonts w:ascii="Arial" w:hAnsi="Arial" w:cs="Arial"/>
                <w:b/>
                <w:highlight w:val="cyan"/>
              </w:rPr>
              <w:t>(if applicable)</w:t>
            </w:r>
          </w:p>
        </w:tc>
      </w:tr>
      <w:tr w:rsidR="00017BB5" w:rsidRPr="005C69D3" w14:paraId="653547DE" w14:textId="77777777" w:rsidTr="00017BB5">
        <w:tc>
          <w:tcPr>
            <w:tcW w:w="6187" w:type="dxa"/>
          </w:tcPr>
          <w:p w14:paraId="00AD29CE" w14:textId="77777777" w:rsidR="00017BB5" w:rsidRPr="005C69D3" w:rsidRDefault="00017BB5" w:rsidP="00CC5C39">
            <w:pPr>
              <w:jc w:val="both"/>
              <w:rPr>
                <w:rFonts w:ascii="Arial" w:hAnsi="Arial" w:cs="Arial"/>
                <w:b/>
                <w:bCs/>
              </w:rPr>
            </w:pPr>
            <w:r w:rsidRPr="1C561F41">
              <w:rPr>
                <w:rFonts w:ascii="Arial" w:hAnsi="Arial" w:cs="Arial"/>
                <w:b/>
                <w:bCs/>
              </w:rPr>
              <w:t>RFQ Issuance Date</w:t>
            </w:r>
          </w:p>
        </w:tc>
        <w:tc>
          <w:tcPr>
            <w:tcW w:w="3690" w:type="dxa"/>
          </w:tcPr>
          <w:p w14:paraId="0E2965DB" w14:textId="77777777" w:rsidR="00017BB5" w:rsidRPr="005C69D3" w:rsidRDefault="00017BB5" w:rsidP="00CC5C39">
            <w:pPr>
              <w:jc w:val="center"/>
              <w:rPr>
                <w:rFonts w:ascii="Arial" w:hAnsi="Arial" w:cs="Arial"/>
                <w:highlight w:val="yellow"/>
              </w:rPr>
            </w:pPr>
            <w:r w:rsidRPr="005C69D3">
              <w:rPr>
                <w:rFonts w:ascii="Arial" w:hAnsi="Arial" w:cs="Arial"/>
                <w:highlight w:val="yellow"/>
              </w:rPr>
              <w:t>Date, 202X</w:t>
            </w:r>
            <w:r>
              <w:rPr>
                <w:rFonts w:ascii="Arial" w:hAnsi="Arial" w:cs="Arial"/>
                <w:highlight w:val="yellow"/>
              </w:rPr>
              <w:t>, Time</w:t>
            </w:r>
          </w:p>
        </w:tc>
      </w:tr>
      <w:tr w:rsidR="00017BB5" w:rsidRPr="005C69D3" w14:paraId="0805D031" w14:textId="77777777" w:rsidTr="00017BB5">
        <w:tc>
          <w:tcPr>
            <w:tcW w:w="6187" w:type="dxa"/>
          </w:tcPr>
          <w:p w14:paraId="4812F5AA" w14:textId="77777777" w:rsidR="00017BB5" w:rsidRPr="005C69D3" w:rsidRDefault="00017BB5" w:rsidP="00CC5C39">
            <w:pPr>
              <w:rPr>
                <w:rFonts w:ascii="Arial" w:hAnsi="Arial" w:cs="Arial"/>
                <w:b/>
                <w:bCs/>
              </w:rPr>
            </w:pPr>
            <w:r w:rsidRPr="005C69D3">
              <w:rPr>
                <w:rFonts w:ascii="Arial" w:hAnsi="Arial" w:cs="Arial"/>
                <w:b/>
                <w:bCs/>
                <w:highlight w:val="yellow"/>
              </w:rPr>
              <w:t>Non-</w:t>
            </w:r>
            <w:r w:rsidRPr="005C69D3">
              <w:rPr>
                <w:rFonts w:ascii="Arial" w:hAnsi="Arial" w:cs="Arial"/>
                <w:b/>
                <w:bCs/>
              </w:rPr>
              <w:t>Mandatory Pre-Submittal Meeting</w:t>
            </w:r>
          </w:p>
        </w:tc>
        <w:tc>
          <w:tcPr>
            <w:tcW w:w="3690" w:type="dxa"/>
          </w:tcPr>
          <w:p w14:paraId="1A674D1B" w14:textId="77777777" w:rsidR="00017BB5" w:rsidRPr="005C69D3" w:rsidRDefault="00017BB5" w:rsidP="00CC5C39">
            <w:pPr>
              <w:jc w:val="center"/>
              <w:rPr>
                <w:rFonts w:ascii="Arial" w:hAnsi="Arial" w:cs="Arial"/>
                <w:highlight w:val="yellow"/>
              </w:rPr>
            </w:pPr>
            <w:r w:rsidRPr="005C69D3">
              <w:rPr>
                <w:rFonts w:ascii="Arial" w:hAnsi="Arial" w:cs="Arial"/>
                <w:highlight w:val="yellow"/>
              </w:rPr>
              <w:t>Date, 202X</w:t>
            </w:r>
            <w:r>
              <w:rPr>
                <w:rFonts w:ascii="Arial" w:hAnsi="Arial" w:cs="Arial"/>
                <w:highlight w:val="yellow"/>
              </w:rPr>
              <w:t>, Time</w:t>
            </w:r>
          </w:p>
        </w:tc>
      </w:tr>
      <w:tr w:rsidR="00017BB5" w:rsidRPr="005C69D3" w14:paraId="6285CDB5" w14:textId="77777777" w:rsidTr="00017BB5">
        <w:trPr>
          <w:trHeight w:val="296"/>
        </w:trPr>
        <w:tc>
          <w:tcPr>
            <w:tcW w:w="6187" w:type="dxa"/>
          </w:tcPr>
          <w:p w14:paraId="621090EF" w14:textId="77777777" w:rsidR="00017BB5" w:rsidRPr="005C69D3" w:rsidRDefault="00017BB5" w:rsidP="00CC5C39">
            <w:pPr>
              <w:rPr>
                <w:rFonts w:ascii="Arial" w:hAnsi="Arial" w:cs="Arial"/>
                <w:b/>
                <w:bCs/>
              </w:rPr>
            </w:pPr>
            <w:r w:rsidRPr="005C69D3">
              <w:rPr>
                <w:rFonts w:ascii="Arial" w:hAnsi="Arial" w:cs="Arial"/>
                <w:b/>
                <w:bCs/>
                <w:highlight w:val="yellow"/>
              </w:rPr>
              <w:t>Non-</w:t>
            </w:r>
            <w:r w:rsidRPr="005C69D3">
              <w:rPr>
                <w:rFonts w:ascii="Arial" w:hAnsi="Arial" w:cs="Arial"/>
                <w:b/>
                <w:bCs/>
              </w:rPr>
              <w:t xml:space="preserve">Mandatory Site Visit </w:t>
            </w:r>
          </w:p>
        </w:tc>
        <w:tc>
          <w:tcPr>
            <w:tcW w:w="3690" w:type="dxa"/>
          </w:tcPr>
          <w:p w14:paraId="30951650" w14:textId="77777777" w:rsidR="00017BB5" w:rsidRPr="005C69D3" w:rsidRDefault="00017BB5" w:rsidP="00CC5C39">
            <w:pPr>
              <w:jc w:val="center"/>
              <w:rPr>
                <w:rFonts w:ascii="Arial" w:hAnsi="Arial" w:cs="Arial"/>
                <w:highlight w:val="yellow"/>
              </w:rPr>
            </w:pPr>
            <w:r w:rsidRPr="005C69D3">
              <w:rPr>
                <w:rFonts w:ascii="Arial" w:hAnsi="Arial" w:cs="Arial"/>
                <w:highlight w:val="yellow"/>
              </w:rPr>
              <w:t>Date, 202X</w:t>
            </w:r>
            <w:r>
              <w:rPr>
                <w:rFonts w:ascii="Arial" w:hAnsi="Arial" w:cs="Arial"/>
                <w:highlight w:val="yellow"/>
              </w:rPr>
              <w:t>, Time</w:t>
            </w:r>
          </w:p>
        </w:tc>
      </w:tr>
      <w:tr w:rsidR="00017BB5" w:rsidRPr="005C69D3" w14:paraId="62E5C8A5" w14:textId="77777777" w:rsidTr="00017BB5">
        <w:tc>
          <w:tcPr>
            <w:tcW w:w="6187" w:type="dxa"/>
          </w:tcPr>
          <w:p w14:paraId="42318001" w14:textId="77777777" w:rsidR="00017BB5" w:rsidRPr="005C69D3" w:rsidRDefault="00017BB5" w:rsidP="00CC5C39">
            <w:pPr>
              <w:jc w:val="both"/>
              <w:rPr>
                <w:rFonts w:ascii="Arial" w:hAnsi="Arial" w:cs="Arial"/>
                <w:b/>
                <w:bCs/>
              </w:rPr>
            </w:pPr>
            <w:r w:rsidRPr="005C69D3">
              <w:rPr>
                <w:rFonts w:ascii="Arial" w:hAnsi="Arial" w:cs="Arial"/>
                <w:b/>
                <w:bCs/>
              </w:rPr>
              <w:t>Last Day to Submit Questions</w:t>
            </w:r>
          </w:p>
        </w:tc>
        <w:tc>
          <w:tcPr>
            <w:tcW w:w="3690" w:type="dxa"/>
          </w:tcPr>
          <w:p w14:paraId="00088BBF" w14:textId="77777777" w:rsidR="00017BB5" w:rsidRPr="005C69D3" w:rsidRDefault="00017BB5" w:rsidP="00CC5C39">
            <w:pPr>
              <w:jc w:val="center"/>
              <w:rPr>
                <w:rFonts w:ascii="Arial" w:hAnsi="Arial" w:cs="Arial"/>
                <w:highlight w:val="yellow"/>
              </w:rPr>
            </w:pPr>
            <w:r w:rsidRPr="005C69D3">
              <w:rPr>
                <w:rFonts w:ascii="Arial" w:hAnsi="Arial" w:cs="Arial"/>
                <w:highlight w:val="yellow"/>
              </w:rPr>
              <w:t>Date, 202X</w:t>
            </w:r>
            <w:r>
              <w:rPr>
                <w:rFonts w:ascii="Arial" w:hAnsi="Arial" w:cs="Arial"/>
                <w:highlight w:val="yellow"/>
              </w:rPr>
              <w:t>, Time</w:t>
            </w:r>
          </w:p>
        </w:tc>
      </w:tr>
      <w:tr w:rsidR="00017BB5" w:rsidRPr="005C69D3" w14:paraId="12269C71" w14:textId="77777777" w:rsidTr="00017BB5">
        <w:tc>
          <w:tcPr>
            <w:tcW w:w="6187" w:type="dxa"/>
          </w:tcPr>
          <w:p w14:paraId="244F4CDE" w14:textId="77777777" w:rsidR="00017BB5" w:rsidRPr="005C69D3" w:rsidRDefault="00017BB5" w:rsidP="00CC5C39">
            <w:pPr>
              <w:jc w:val="both"/>
              <w:rPr>
                <w:rFonts w:ascii="Arial" w:hAnsi="Arial" w:cs="Arial"/>
                <w:b/>
                <w:bCs/>
              </w:rPr>
            </w:pPr>
            <w:r w:rsidRPr="005C69D3">
              <w:rPr>
                <w:rFonts w:ascii="Arial" w:hAnsi="Arial" w:cs="Arial"/>
                <w:b/>
                <w:bCs/>
              </w:rPr>
              <w:t xml:space="preserve">Interviews </w:t>
            </w:r>
            <w:r w:rsidRPr="005C69D3">
              <w:rPr>
                <w:rFonts w:ascii="Arial" w:hAnsi="Arial" w:cs="Arial"/>
                <w:b/>
                <w:bCs/>
                <w:highlight w:val="cyan"/>
              </w:rPr>
              <w:t>(if applicable)</w:t>
            </w:r>
          </w:p>
        </w:tc>
        <w:tc>
          <w:tcPr>
            <w:tcW w:w="3690" w:type="dxa"/>
          </w:tcPr>
          <w:p w14:paraId="1144A97B" w14:textId="77777777" w:rsidR="00017BB5" w:rsidRPr="005C69D3" w:rsidRDefault="00017BB5" w:rsidP="00CC5C39">
            <w:pPr>
              <w:jc w:val="center"/>
              <w:rPr>
                <w:rFonts w:ascii="Arial" w:hAnsi="Arial" w:cs="Arial"/>
                <w:highlight w:val="yellow"/>
              </w:rPr>
            </w:pPr>
            <w:r w:rsidRPr="005C69D3">
              <w:rPr>
                <w:rFonts w:ascii="Arial" w:hAnsi="Arial" w:cs="Arial"/>
                <w:highlight w:val="yellow"/>
              </w:rPr>
              <w:t>Date, 202X</w:t>
            </w:r>
            <w:r>
              <w:rPr>
                <w:rFonts w:ascii="Arial" w:hAnsi="Arial" w:cs="Arial"/>
                <w:highlight w:val="yellow"/>
              </w:rPr>
              <w:t>, Time</w:t>
            </w:r>
          </w:p>
        </w:tc>
      </w:tr>
      <w:tr w:rsidR="00017BB5" w:rsidRPr="005C69D3" w14:paraId="45F9E110" w14:textId="77777777" w:rsidTr="00017BB5">
        <w:tc>
          <w:tcPr>
            <w:tcW w:w="6187" w:type="dxa"/>
          </w:tcPr>
          <w:p w14:paraId="6E4C5CD6" w14:textId="77777777" w:rsidR="00017BB5" w:rsidRPr="005C69D3" w:rsidRDefault="00017BB5" w:rsidP="00CC5C39">
            <w:pPr>
              <w:jc w:val="both"/>
              <w:rPr>
                <w:rFonts w:ascii="Arial" w:hAnsi="Arial" w:cs="Arial"/>
                <w:b/>
                <w:bCs/>
              </w:rPr>
            </w:pPr>
            <w:r w:rsidRPr="005C69D3">
              <w:rPr>
                <w:rFonts w:ascii="Arial" w:hAnsi="Arial" w:cs="Arial"/>
                <w:b/>
                <w:bCs/>
              </w:rPr>
              <w:t>Anticipated</w:t>
            </w:r>
            <w:r>
              <w:rPr>
                <w:rFonts w:ascii="Arial" w:hAnsi="Arial" w:cs="Arial"/>
                <w:b/>
                <w:bCs/>
              </w:rPr>
              <w:t xml:space="preserve"> </w:t>
            </w:r>
            <w:r w:rsidRPr="005C69D3">
              <w:rPr>
                <w:rFonts w:ascii="Arial" w:hAnsi="Arial" w:cs="Arial"/>
                <w:b/>
                <w:bCs/>
              </w:rPr>
              <w:t>Selection Announcement</w:t>
            </w:r>
          </w:p>
        </w:tc>
        <w:tc>
          <w:tcPr>
            <w:tcW w:w="3690" w:type="dxa"/>
          </w:tcPr>
          <w:p w14:paraId="02926A05" w14:textId="77777777" w:rsidR="00017BB5" w:rsidRPr="005C69D3" w:rsidRDefault="00017BB5" w:rsidP="00CC5C39">
            <w:pPr>
              <w:jc w:val="center"/>
              <w:rPr>
                <w:rFonts w:ascii="Arial" w:hAnsi="Arial" w:cs="Arial"/>
                <w:highlight w:val="yellow"/>
              </w:rPr>
            </w:pPr>
            <w:r w:rsidRPr="005C69D3">
              <w:rPr>
                <w:rFonts w:ascii="Arial" w:hAnsi="Arial" w:cs="Arial"/>
                <w:highlight w:val="yellow"/>
              </w:rPr>
              <w:t>Date, 202X</w:t>
            </w:r>
            <w:r>
              <w:rPr>
                <w:rFonts w:ascii="Arial" w:hAnsi="Arial" w:cs="Arial"/>
                <w:highlight w:val="yellow"/>
              </w:rPr>
              <w:t>, Time</w:t>
            </w:r>
          </w:p>
        </w:tc>
      </w:tr>
      <w:tr w:rsidR="00017BB5" w:rsidRPr="005C69D3" w14:paraId="35787F9E" w14:textId="77777777" w:rsidTr="00017BB5">
        <w:tc>
          <w:tcPr>
            <w:tcW w:w="6187" w:type="dxa"/>
          </w:tcPr>
          <w:p w14:paraId="1E3BF2D7" w14:textId="77777777" w:rsidR="00017BB5" w:rsidRPr="005C69D3" w:rsidRDefault="00017BB5" w:rsidP="00CC5C39">
            <w:pPr>
              <w:jc w:val="both"/>
              <w:rPr>
                <w:rFonts w:ascii="Arial" w:hAnsi="Arial" w:cs="Arial"/>
                <w:b/>
                <w:bCs/>
                <w:highlight w:val="cyan"/>
              </w:rPr>
            </w:pPr>
            <w:r w:rsidRPr="005C69D3">
              <w:rPr>
                <w:rFonts w:ascii="Arial" w:hAnsi="Arial" w:cs="Arial"/>
                <w:b/>
                <w:bCs/>
              </w:rPr>
              <w:t>Tentative Project Start Date</w:t>
            </w:r>
          </w:p>
        </w:tc>
        <w:tc>
          <w:tcPr>
            <w:tcW w:w="3690" w:type="dxa"/>
          </w:tcPr>
          <w:p w14:paraId="7CDFEC48" w14:textId="77777777" w:rsidR="00017BB5" w:rsidRPr="005C69D3" w:rsidRDefault="00017BB5" w:rsidP="00CC5C39">
            <w:pPr>
              <w:jc w:val="center"/>
              <w:rPr>
                <w:rFonts w:ascii="Arial" w:hAnsi="Arial" w:cs="Arial"/>
                <w:highlight w:val="yellow"/>
              </w:rPr>
            </w:pPr>
            <w:r w:rsidRPr="005C69D3">
              <w:rPr>
                <w:rFonts w:ascii="Arial" w:hAnsi="Arial" w:cs="Arial"/>
                <w:highlight w:val="yellow"/>
              </w:rPr>
              <w:t>Date, 202X</w:t>
            </w:r>
            <w:r>
              <w:rPr>
                <w:rFonts w:ascii="Arial" w:hAnsi="Arial" w:cs="Arial"/>
                <w:highlight w:val="yellow"/>
              </w:rPr>
              <w:t>, Time</w:t>
            </w:r>
          </w:p>
        </w:tc>
      </w:tr>
    </w:tbl>
    <w:p w14:paraId="6AC494CE" w14:textId="77777777" w:rsidR="00017BB5" w:rsidRPr="00A63DE6" w:rsidRDefault="00017BB5" w:rsidP="00017BB5">
      <w:pPr>
        <w:rPr>
          <w:rFonts w:ascii="Arial" w:hAnsi="Arial" w:cs="Arial"/>
          <w:b/>
          <w:bCs/>
        </w:rPr>
      </w:pPr>
    </w:p>
    <w:p w14:paraId="128D9CD3" w14:textId="77777777" w:rsidR="00017BB5" w:rsidRPr="00A63DE6" w:rsidRDefault="00017BB5" w:rsidP="00017BB5">
      <w:pPr>
        <w:rPr>
          <w:rFonts w:ascii="Arial" w:hAnsi="Arial" w:cs="Arial"/>
        </w:rPr>
      </w:pPr>
      <w:r w:rsidRPr="00A63DE6">
        <w:rPr>
          <w:rFonts w:ascii="Arial" w:hAnsi="Arial" w:cs="Arial"/>
          <w:b/>
          <w:bCs/>
        </w:rPr>
        <w:t>Questions</w:t>
      </w:r>
    </w:p>
    <w:p w14:paraId="5DC5F30A" w14:textId="77777777" w:rsidR="00017BB5" w:rsidRPr="00834024" w:rsidRDefault="00017BB5" w:rsidP="00834024">
      <w:pPr>
        <w:pStyle w:val="TOC2"/>
        <w:rPr>
          <w:rFonts w:ascii="Arial" w:hAnsi="Arial" w:cs="Arial"/>
        </w:rPr>
      </w:pPr>
      <w:r w:rsidRPr="00834024">
        <w:rPr>
          <w:rFonts w:ascii="Arial" w:hAnsi="Arial" w:cs="Arial"/>
        </w:rPr>
        <w:t xml:space="preserve">Questions and/or inquiries must be submitted in writing to </w:t>
      </w:r>
      <w:r w:rsidRPr="00834024">
        <w:rPr>
          <w:rFonts w:ascii="Arial" w:hAnsi="Arial" w:cs="Arial"/>
          <w:highlight w:val="yellow"/>
        </w:rPr>
        <w:t>[name and contact information]</w:t>
      </w:r>
      <w:r w:rsidRPr="00834024">
        <w:rPr>
          <w:rFonts w:ascii="Arial" w:hAnsi="Arial" w:cs="Arial"/>
        </w:rPr>
        <w:t xml:space="preserve">. If applicable, include instructions for how to submit questions via your government’s e-procurement system. No interpretation shall be binding unless in writing from the </w:t>
      </w:r>
      <w:r w:rsidRPr="00834024">
        <w:rPr>
          <w:rFonts w:ascii="Arial" w:hAnsi="Arial" w:cs="Arial"/>
          <w:highlight w:val="yellow"/>
        </w:rPr>
        <w:t>[Name of Government]</w:t>
      </w:r>
      <w:r w:rsidRPr="00834024">
        <w:rPr>
          <w:rFonts w:ascii="Arial" w:hAnsi="Arial" w:cs="Arial"/>
        </w:rPr>
        <w:t xml:space="preserve">. </w:t>
      </w:r>
      <w:r w:rsidRPr="00834024">
        <w:rPr>
          <w:rFonts w:ascii="Arial" w:hAnsi="Arial" w:cs="Arial"/>
          <w:highlight w:val="cyan"/>
        </w:rPr>
        <w:t>If applicable, include instructions for how to submit questions via your government’s e-procurement system.</w:t>
      </w:r>
    </w:p>
    <w:p w14:paraId="299EA4AE" w14:textId="2B0F8B52" w:rsidR="00017BB5" w:rsidRPr="00A63DE6" w:rsidRDefault="00F62DFF" w:rsidP="00017BB5">
      <w:pPr>
        <w:rPr>
          <w:rFonts w:ascii="Arial" w:hAnsi="Arial" w:cs="Arial"/>
        </w:rPr>
      </w:pPr>
      <w:r>
        <w:rPr>
          <w:rFonts w:ascii="Arial" w:hAnsi="Arial" w:cs="Arial"/>
          <w:b/>
          <w:bCs/>
        </w:rPr>
        <w:br w:type="page"/>
      </w:r>
      <w:r w:rsidR="00017BB5" w:rsidRPr="00A63DE6">
        <w:rPr>
          <w:rFonts w:ascii="Arial" w:hAnsi="Arial" w:cs="Arial"/>
          <w:b/>
          <w:bCs/>
        </w:rPr>
        <w:lastRenderedPageBreak/>
        <w:t>Submittal</w:t>
      </w:r>
    </w:p>
    <w:p w14:paraId="462070B7" w14:textId="77777777" w:rsidR="00017BB5" w:rsidRPr="00A63DE6" w:rsidRDefault="00017BB5" w:rsidP="00017BB5">
      <w:pPr>
        <w:rPr>
          <w:rFonts w:ascii="Arial" w:hAnsi="Arial" w:cs="Arial"/>
        </w:rPr>
      </w:pPr>
      <w:r w:rsidRPr="00A63DE6">
        <w:rPr>
          <w:rFonts w:ascii="Arial" w:hAnsi="Arial" w:cs="Arial"/>
          <w:highlight w:val="cyan"/>
        </w:rPr>
        <w:t xml:space="preserve">Include a brief description of your government’s proposal submission process, including the submittal web link. For example, “One (1) online submittal only. All responses must be submitted to____________ the </w:t>
      </w:r>
      <w:r>
        <w:rPr>
          <w:rFonts w:ascii="Arial" w:hAnsi="Arial" w:cs="Arial"/>
          <w:highlight w:val="cyan"/>
        </w:rPr>
        <w:t>[Name of Government]</w:t>
      </w:r>
      <w:r w:rsidRPr="00A63DE6">
        <w:rPr>
          <w:rFonts w:ascii="Arial" w:hAnsi="Arial" w:cs="Arial"/>
          <w:highlight w:val="cyan"/>
        </w:rPr>
        <w:t xml:space="preserve"> e-Procurement System at __________no later than the date and time provided herein. Proposals will be publicly opened at the date and time listed above.”</w:t>
      </w:r>
    </w:p>
    <w:p w14:paraId="6590FD96" w14:textId="77777777" w:rsidR="00017BB5" w:rsidRPr="00A63DE6" w:rsidRDefault="00017BB5" w:rsidP="00017BB5">
      <w:pPr>
        <w:rPr>
          <w:rFonts w:ascii="Arial" w:hAnsi="Arial" w:cs="Arial"/>
        </w:rPr>
      </w:pPr>
    </w:p>
    <w:p w14:paraId="065D4CEC" w14:textId="77777777" w:rsidR="00017BB5" w:rsidRPr="00A63DE6" w:rsidRDefault="00017BB5" w:rsidP="00017BB5">
      <w:pPr>
        <w:rPr>
          <w:rFonts w:ascii="Arial" w:hAnsi="Arial" w:cs="Arial"/>
          <w:b/>
          <w:bCs/>
        </w:rPr>
      </w:pPr>
      <w:r w:rsidRPr="1C561F41">
        <w:rPr>
          <w:rFonts w:ascii="Arial" w:hAnsi="Arial" w:cs="Arial"/>
          <w:b/>
          <w:bCs/>
        </w:rPr>
        <w:t xml:space="preserve">RFQ Website: </w:t>
      </w:r>
      <w:r w:rsidRPr="1C561F41">
        <w:rPr>
          <w:rFonts w:ascii="Arial" w:hAnsi="Arial" w:cs="Arial"/>
          <w:highlight w:val="cyan"/>
        </w:rPr>
        <w:t>Link to any websites proposers should be aware of to access materials and view updates for this procurement.</w:t>
      </w:r>
    </w:p>
    <w:p w14:paraId="445C9CA7" w14:textId="77777777" w:rsidR="00017BB5" w:rsidRPr="00A63DE6" w:rsidRDefault="00017BB5" w:rsidP="00017BB5">
      <w:pPr>
        <w:rPr>
          <w:rFonts w:ascii="Arial" w:hAnsi="Arial" w:cs="Arial"/>
          <w:b/>
          <w:bCs/>
        </w:rPr>
      </w:pPr>
    </w:p>
    <w:p w14:paraId="58FF4BF7" w14:textId="5C0ACCDE" w:rsidR="00017BB5" w:rsidRDefault="00017BB5" w:rsidP="00017BB5">
      <w:pPr>
        <w:rPr>
          <w:rFonts w:ascii="Arial" w:hAnsi="Arial" w:cs="Arial"/>
        </w:rPr>
      </w:pPr>
      <w:r w:rsidRPr="1C561F41">
        <w:rPr>
          <w:rFonts w:ascii="Arial" w:hAnsi="Arial" w:cs="Arial"/>
          <w:b/>
          <w:bCs/>
        </w:rPr>
        <w:t xml:space="preserve">RFQ Official Contact: </w:t>
      </w:r>
      <w:r w:rsidRPr="1C561F41">
        <w:rPr>
          <w:rFonts w:ascii="Arial" w:hAnsi="Arial" w:cs="Arial"/>
          <w:highlight w:val="yellow"/>
        </w:rPr>
        <w:t>[Name, Title, Contact Information]</w:t>
      </w:r>
    </w:p>
    <w:p w14:paraId="0C907C9F" w14:textId="77777777" w:rsidR="00017BB5" w:rsidRPr="00017BB5" w:rsidRDefault="00017BB5" w:rsidP="00017BB5">
      <w:pPr>
        <w:rPr>
          <w:rFonts w:ascii="Arial" w:hAnsi="Arial" w:cs="Arial"/>
        </w:rPr>
      </w:pPr>
    </w:p>
    <w:p w14:paraId="14EFB8BE" w14:textId="5473B7E3" w:rsidR="005961AD" w:rsidRPr="00001A1C" w:rsidRDefault="007323C7" w:rsidP="009822BD">
      <w:pPr>
        <w:pStyle w:val="Heading1"/>
        <w:numPr>
          <w:ilvl w:val="0"/>
          <w:numId w:val="0"/>
        </w:numPr>
      </w:pPr>
      <w:bookmarkStart w:id="1" w:name="_Toc228197883"/>
      <w:bookmarkStart w:id="2" w:name="_Hlk46213398"/>
      <w:bookmarkStart w:id="3" w:name="_Hlk46212918"/>
      <w:r>
        <w:br w:type="page"/>
      </w:r>
      <w:bookmarkStart w:id="4" w:name="Cover"/>
      <w:bookmarkStart w:id="5" w:name="_Toc233807601"/>
      <w:r w:rsidR="00123127" w:rsidRPr="00001A1C">
        <w:lastRenderedPageBreak/>
        <w:t xml:space="preserve">Cover Letter </w:t>
      </w:r>
      <w:bookmarkEnd w:id="4"/>
      <w:r w:rsidR="00123127" w:rsidRPr="00001A1C">
        <w:rPr>
          <w:highlight w:val="cyan"/>
        </w:rPr>
        <w:t>(Optional)</w:t>
      </w:r>
      <w:bookmarkEnd w:id="1"/>
      <w:bookmarkEnd w:id="5"/>
    </w:p>
    <w:p w14:paraId="6F26A32F" w14:textId="77777777" w:rsidR="00017BB5" w:rsidRPr="00017BB5" w:rsidRDefault="00017BB5" w:rsidP="00017BB5">
      <w:pPr>
        <w:spacing w:before="100" w:beforeAutospacing="1" w:after="100" w:afterAutospacing="1" w:line="240" w:lineRule="auto"/>
        <w:jc w:val="both"/>
        <w:rPr>
          <w:rFonts w:ascii="Arial" w:hAnsi="Arial" w:cs="Arial"/>
          <w:szCs w:val="24"/>
          <w:highlight w:val="cyan"/>
        </w:rPr>
      </w:pPr>
      <w:r w:rsidRPr="00017BB5">
        <w:rPr>
          <w:rFonts w:ascii="Arial" w:hAnsi="Arial" w:cs="Arial"/>
          <w:szCs w:val="24"/>
          <w:highlight w:val="cyan"/>
        </w:rPr>
        <w:t>Often RFQs represent new or strategically significant programs or services. To underscore its importance, consider including a short cover letter from a commissioner or department head that outlines the jurisdiction’s commitment, priorities, and vision for the project to the firm community. This letter may include:</w:t>
      </w:r>
    </w:p>
    <w:p w14:paraId="46503849"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 xml:space="preserve">A description of the overall vision for this service or program. </w:t>
      </w:r>
    </w:p>
    <w:p w14:paraId="0E8C1639"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 xml:space="preserve">Acknowledgement of recent challenges or events related to the service or program. </w:t>
      </w:r>
    </w:p>
    <w:p w14:paraId="2F3D4A0C"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 xml:space="preserve">A high-level summary of strategic direction, outcome goals, and/or target population. </w:t>
      </w:r>
    </w:p>
    <w:p w14:paraId="5D4E70D2"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 xml:space="preserve">A description of any pre-RFQ processes conducted to gather feedback from residents, service recipients, subject matter experts, and/or the firm community. </w:t>
      </w:r>
    </w:p>
    <w:p w14:paraId="254B068D"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A description of the internal team’s structure, capacity, and expertise, including any gaps that necessitate engaging external support.</w:t>
      </w:r>
    </w:p>
    <w:p w14:paraId="4A471608"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 xml:space="preserve">A statement of the government’s intention to collaborate with firms and its oversight plan or structure. </w:t>
      </w:r>
    </w:p>
    <w:p w14:paraId="2424FD56"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 xml:space="preserve">If applicable, mention an upcoming pre-submittal conference. </w:t>
      </w:r>
    </w:p>
    <w:p w14:paraId="3A178A35"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Gratitude to the firm community for their interest in the opportunity</w:t>
      </w:r>
    </w:p>
    <w:p w14:paraId="5C48E923" w14:textId="7424CB30" w:rsidR="002F39CD" w:rsidRDefault="00123127" w:rsidP="002F39CD">
      <w:pPr>
        <w:pStyle w:val="TOCHeading"/>
        <w:rPr>
          <w:b w:val="0"/>
          <w:caps/>
        </w:rPr>
      </w:pPr>
      <w:r w:rsidRPr="00FD493C">
        <w:rPr>
          <w:caps/>
        </w:rPr>
        <w:br w:type="page"/>
      </w:r>
    </w:p>
    <w:sdt>
      <w:sdtPr>
        <w:rPr>
          <w:rFonts w:ascii="Times New Roman" w:eastAsiaTheme="minorEastAsia" w:hAnsi="Times New Roman" w:cstheme="minorBidi"/>
          <w:b w:val="0"/>
          <w:kern w:val="2"/>
          <w:sz w:val="24"/>
          <w:szCs w:val="24"/>
          <w14:ligatures w14:val="standardContextual"/>
        </w:rPr>
        <w:id w:val="-10610407"/>
        <w:docPartObj>
          <w:docPartGallery w:val="Table of Contents"/>
          <w:docPartUnique/>
        </w:docPartObj>
      </w:sdtPr>
      <w:sdtEndPr>
        <w:rPr>
          <w:bCs/>
          <w:noProof/>
          <w:kern w:val="0"/>
          <w:szCs w:val="22"/>
          <w14:ligatures w14:val="none"/>
        </w:rPr>
      </w:sdtEndPr>
      <w:sdtContent>
        <w:p w14:paraId="3DCD7869" w14:textId="56281F62" w:rsidR="002F39CD" w:rsidRPr="00A63DE6" w:rsidRDefault="002F39CD" w:rsidP="002F39CD">
          <w:pPr>
            <w:pStyle w:val="TOCHeading"/>
            <w:numPr>
              <w:ilvl w:val="0"/>
              <w:numId w:val="0"/>
            </w:numPr>
          </w:pPr>
          <w:r w:rsidRPr="00A63DE6">
            <w:t>Table of Contents</w:t>
          </w:r>
        </w:p>
        <w:p w14:paraId="410296E4" w14:textId="4AF42ED3" w:rsidR="00334B76" w:rsidRPr="00F41447" w:rsidRDefault="002F39CD" w:rsidP="00D76C2A">
          <w:pPr>
            <w:pStyle w:val="TOC1"/>
            <w:ind w:left="0"/>
            <w:rPr>
              <w:rFonts w:ascii="Arial" w:eastAsiaTheme="minorEastAsia" w:hAnsi="Arial" w:cs="Arial"/>
              <w:noProof/>
              <w:kern w:val="2"/>
              <w:szCs w:val="24"/>
              <w14:ligatures w14:val="standardContextual"/>
            </w:rPr>
          </w:pPr>
          <w:r w:rsidRPr="00AB1802">
            <w:rPr>
              <w:rFonts w:ascii="Arial" w:eastAsia="Times New Roman" w:hAnsi="Arial" w:cs="Arial"/>
            </w:rPr>
            <w:fldChar w:fldCharType="begin"/>
          </w:r>
          <w:r w:rsidRPr="00AB1802">
            <w:rPr>
              <w:rFonts w:ascii="Arial" w:hAnsi="Arial" w:cs="Arial"/>
            </w:rPr>
            <w:instrText>TOC \o "1-3" \z \u \h</w:instrText>
          </w:r>
          <w:r w:rsidRPr="00AB1802">
            <w:rPr>
              <w:rFonts w:ascii="Arial" w:eastAsia="Times New Roman" w:hAnsi="Arial" w:cs="Arial"/>
            </w:rPr>
            <w:fldChar w:fldCharType="separate"/>
          </w:r>
          <w:hyperlink w:anchor="_Toc233807601" w:history="1">
            <w:r w:rsidR="00334B76" w:rsidRPr="00F41447">
              <w:rPr>
                <w:rStyle w:val="Hyperlink"/>
                <w:noProof/>
              </w:rPr>
              <w:t xml:space="preserve">Cover Letter </w:t>
            </w:r>
            <w:r w:rsidR="00334B76" w:rsidRPr="00F41447">
              <w:rPr>
                <w:rStyle w:val="Hyperlink"/>
                <w:noProof/>
                <w:highlight w:val="cyan"/>
              </w:rPr>
              <w:t>(Optional)</w:t>
            </w:r>
            <w:r w:rsidR="00334B76" w:rsidRPr="00F41447">
              <w:rPr>
                <w:rFonts w:ascii="Arial" w:hAnsi="Arial" w:cs="Arial"/>
                <w:noProof/>
                <w:webHidden/>
              </w:rPr>
              <w:tab/>
            </w:r>
            <w:r w:rsidR="00334B76" w:rsidRPr="00F41447">
              <w:rPr>
                <w:rFonts w:ascii="Arial" w:hAnsi="Arial" w:cs="Arial"/>
                <w:noProof/>
                <w:webHidden/>
              </w:rPr>
              <w:fldChar w:fldCharType="begin"/>
            </w:r>
            <w:r w:rsidR="00334B76" w:rsidRPr="00F41447">
              <w:rPr>
                <w:rFonts w:ascii="Arial" w:hAnsi="Arial" w:cs="Arial"/>
                <w:noProof/>
                <w:webHidden/>
              </w:rPr>
              <w:instrText xml:space="preserve"> PAGEREF _Toc233807601 \h </w:instrText>
            </w:r>
            <w:r w:rsidR="00334B76" w:rsidRPr="00F41447">
              <w:rPr>
                <w:rFonts w:ascii="Arial" w:hAnsi="Arial" w:cs="Arial"/>
                <w:noProof/>
                <w:webHidden/>
              </w:rPr>
            </w:r>
            <w:r w:rsidR="00334B76" w:rsidRPr="00F41447">
              <w:rPr>
                <w:rFonts w:ascii="Arial" w:hAnsi="Arial" w:cs="Arial"/>
                <w:noProof/>
                <w:webHidden/>
              </w:rPr>
              <w:fldChar w:fldCharType="separate"/>
            </w:r>
            <w:r w:rsidR="00334B76" w:rsidRPr="00F41447">
              <w:rPr>
                <w:rFonts w:ascii="Arial" w:hAnsi="Arial" w:cs="Arial"/>
                <w:noProof/>
                <w:webHidden/>
              </w:rPr>
              <w:t>5</w:t>
            </w:r>
            <w:r w:rsidR="00334B76" w:rsidRPr="00F41447">
              <w:rPr>
                <w:rFonts w:ascii="Arial" w:hAnsi="Arial" w:cs="Arial"/>
                <w:noProof/>
                <w:webHidden/>
              </w:rPr>
              <w:fldChar w:fldCharType="end"/>
            </w:r>
          </w:hyperlink>
        </w:p>
        <w:p w14:paraId="1B637B40" w14:textId="6F3E725A" w:rsidR="00334B76" w:rsidRPr="00F41447" w:rsidRDefault="00334B76" w:rsidP="00D76C2A">
          <w:pPr>
            <w:pStyle w:val="TOC1"/>
            <w:ind w:left="0"/>
            <w:rPr>
              <w:rFonts w:ascii="Arial" w:eastAsiaTheme="minorEastAsia" w:hAnsi="Arial" w:cs="Arial"/>
              <w:noProof/>
              <w:kern w:val="2"/>
              <w:szCs w:val="24"/>
              <w14:ligatures w14:val="standardContextual"/>
            </w:rPr>
          </w:pPr>
          <w:hyperlink w:anchor="_Toc233807602" w:history="1">
            <w:r w:rsidRPr="00F41447">
              <w:rPr>
                <w:rStyle w:val="Hyperlink"/>
                <w:noProof/>
              </w:rPr>
              <w:t>1.</w:t>
            </w:r>
            <w:r w:rsidR="00AB1802" w:rsidRPr="00F41447">
              <w:rPr>
                <w:rFonts w:ascii="Arial" w:eastAsiaTheme="minorEastAsia" w:hAnsi="Arial" w:cs="Arial"/>
                <w:noProof/>
                <w:kern w:val="2"/>
                <w:szCs w:val="24"/>
                <w14:ligatures w14:val="standardContextual"/>
              </w:rPr>
              <w:t xml:space="preserve"> </w:t>
            </w:r>
            <w:r w:rsidRPr="00F41447">
              <w:rPr>
                <w:rStyle w:val="Hyperlink"/>
                <w:noProof/>
              </w:rPr>
              <w:t>The Opportunity</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_Toc233807602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7</w:t>
            </w:r>
            <w:r w:rsidRPr="00F41447">
              <w:rPr>
                <w:rFonts w:ascii="Arial" w:hAnsi="Arial" w:cs="Arial"/>
                <w:noProof/>
                <w:webHidden/>
              </w:rPr>
              <w:fldChar w:fldCharType="end"/>
            </w:r>
          </w:hyperlink>
        </w:p>
        <w:p w14:paraId="527C1898" w14:textId="3768277E" w:rsidR="00334B76" w:rsidRPr="00F41447" w:rsidRDefault="00334B76" w:rsidP="00D76C2A">
          <w:pPr>
            <w:pStyle w:val="TOC2"/>
            <w:ind w:left="450"/>
            <w:rPr>
              <w:rFonts w:ascii="Arial" w:eastAsiaTheme="minorEastAsia" w:hAnsi="Arial" w:cs="Arial"/>
              <w:kern w:val="2"/>
              <w:szCs w:val="24"/>
              <w14:ligatures w14:val="standardContextual"/>
            </w:rPr>
          </w:pPr>
          <w:hyperlink w:anchor="_Toc233807603" w:history="1">
            <w:r w:rsidRPr="00F41447">
              <w:rPr>
                <w:rStyle w:val="Hyperlink"/>
              </w:rPr>
              <w:t>1.1</w:t>
            </w:r>
            <w:r w:rsidRPr="00F41447">
              <w:rPr>
                <w:rFonts w:ascii="Arial" w:eastAsiaTheme="minorEastAsia" w:hAnsi="Arial" w:cs="Arial"/>
                <w:kern w:val="2"/>
                <w:szCs w:val="24"/>
                <w14:ligatures w14:val="standardContextual"/>
              </w:rPr>
              <w:tab/>
            </w:r>
            <w:r w:rsidRPr="00F41447">
              <w:rPr>
                <w:rStyle w:val="Hyperlink"/>
              </w:rPr>
              <w:t>Summary</w:t>
            </w:r>
            <w:r w:rsidRPr="00F41447">
              <w:rPr>
                <w:rFonts w:ascii="Arial" w:hAnsi="Arial" w:cs="Arial"/>
                <w:webHidden/>
              </w:rPr>
              <w:tab/>
            </w:r>
            <w:r w:rsidRPr="00F41447">
              <w:rPr>
                <w:rFonts w:ascii="Arial" w:hAnsi="Arial" w:cs="Arial"/>
                <w:webHidden/>
              </w:rPr>
              <w:fldChar w:fldCharType="begin"/>
            </w:r>
            <w:r w:rsidRPr="00F41447">
              <w:rPr>
                <w:rFonts w:ascii="Arial" w:hAnsi="Arial" w:cs="Arial"/>
                <w:webHidden/>
              </w:rPr>
              <w:instrText xml:space="preserve"> PAGEREF _Toc233807603 \h </w:instrText>
            </w:r>
            <w:r w:rsidRPr="00F41447">
              <w:rPr>
                <w:rFonts w:ascii="Arial" w:hAnsi="Arial" w:cs="Arial"/>
                <w:webHidden/>
              </w:rPr>
            </w:r>
            <w:r w:rsidRPr="00F41447">
              <w:rPr>
                <w:rFonts w:ascii="Arial" w:hAnsi="Arial" w:cs="Arial"/>
                <w:webHidden/>
              </w:rPr>
              <w:fldChar w:fldCharType="separate"/>
            </w:r>
            <w:r w:rsidRPr="00F41447">
              <w:rPr>
                <w:rFonts w:ascii="Arial" w:hAnsi="Arial" w:cs="Arial"/>
                <w:webHidden/>
              </w:rPr>
              <w:t>7</w:t>
            </w:r>
            <w:r w:rsidRPr="00F41447">
              <w:rPr>
                <w:rFonts w:ascii="Arial" w:hAnsi="Arial" w:cs="Arial"/>
                <w:webHidden/>
              </w:rPr>
              <w:fldChar w:fldCharType="end"/>
            </w:r>
          </w:hyperlink>
        </w:p>
        <w:p w14:paraId="7DC870F5" w14:textId="261C5375" w:rsidR="00334B76" w:rsidRPr="00F41447" w:rsidRDefault="00334B76" w:rsidP="00D76C2A">
          <w:pPr>
            <w:pStyle w:val="TOC2"/>
            <w:ind w:left="450"/>
            <w:rPr>
              <w:rFonts w:ascii="Arial" w:eastAsiaTheme="minorEastAsia" w:hAnsi="Arial" w:cs="Arial"/>
              <w:kern w:val="2"/>
              <w:szCs w:val="24"/>
              <w14:ligatures w14:val="standardContextual"/>
            </w:rPr>
          </w:pPr>
          <w:hyperlink w:anchor="_Toc233807604" w:history="1">
            <w:r w:rsidRPr="00F41447">
              <w:rPr>
                <w:rStyle w:val="Hyperlink"/>
              </w:rPr>
              <w:t>1.2</w:t>
            </w:r>
            <w:r w:rsidRPr="00F41447">
              <w:rPr>
                <w:rFonts w:ascii="Arial" w:eastAsiaTheme="minorEastAsia" w:hAnsi="Arial" w:cs="Arial"/>
                <w:kern w:val="2"/>
                <w:szCs w:val="24"/>
                <w14:ligatures w14:val="standardContextual"/>
              </w:rPr>
              <w:tab/>
            </w:r>
            <w:r w:rsidRPr="00F41447">
              <w:rPr>
                <w:rStyle w:val="Hyperlink"/>
              </w:rPr>
              <w:t>Background</w:t>
            </w:r>
            <w:r w:rsidRPr="00F41447">
              <w:rPr>
                <w:rFonts w:ascii="Arial" w:hAnsi="Arial" w:cs="Arial"/>
                <w:webHidden/>
              </w:rPr>
              <w:tab/>
            </w:r>
            <w:r w:rsidRPr="00F41447">
              <w:rPr>
                <w:rFonts w:ascii="Arial" w:hAnsi="Arial" w:cs="Arial"/>
                <w:webHidden/>
              </w:rPr>
              <w:fldChar w:fldCharType="begin"/>
            </w:r>
            <w:r w:rsidRPr="00F41447">
              <w:rPr>
                <w:rFonts w:ascii="Arial" w:hAnsi="Arial" w:cs="Arial"/>
                <w:webHidden/>
              </w:rPr>
              <w:instrText xml:space="preserve"> PAGEREF _Toc233807604 \h </w:instrText>
            </w:r>
            <w:r w:rsidRPr="00F41447">
              <w:rPr>
                <w:rFonts w:ascii="Arial" w:hAnsi="Arial" w:cs="Arial"/>
                <w:webHidden/>
              </w:rPr>
            </w:r>
            <w:r w:rsidRPr="00F41447">
              <w:rPr>
                <w:rFonts w:ascii="Arial" w:hAnsi="Arial" w:cs="Arial"/>
                <w:webHidden/>
              </w:rPr>
              <w:fldChar w:fldCharType="separate"/>
            </w:r>
            <w:r w:rsidRPr="00F41447">
              <w:rPr>
                <w:rFonts w:ascii="Arial" w:hAnsi="Arial" w:cs="Arial"/>
                <w:webHidden/>
              </w:rPr>
              <w:t>7</w:t>
            </w:r>
            <w:r w:rsidRPr="00F41447">
              <w:rPr>
                <w:rFonts w:ascii="Arial" w:hAnsi="Arial" w:cs="Arial"/>
                <w:webHidden/>
              </w:rPr>
              <w:fldChar w:fldCharType="end"/>
            </w:r>
          </w:hyperlink>
        </w:p>
        <w:p w14:paraId="0DA25CDF" w14:textId="3559FE83" w:rsidR="00334B76" w:rsidRPr="00F41447" w:rsidRDefault="00334B76" w:rsidP="00F41447">
          <w:pPr>
            <w:pStyle w:val="TOC3"/>
            <w:rPr>
              <w:rFonts w:ascii="Arial" w:eastAsiaTheme="minorEastAsia" w:hAnsi="Arial" w:cs="Arial"/>
              <w:noProof/>
              <w:kern w:val="2"/>
              <w:szCs w:val="24"/>
              <w14:ligatures w14:val="standardContextual"/>
            </w:rPr>
          </w:pPr>
          <w:hyperlink w:anchor="_Toc233807605" w:history="1">
            <w:r w:rsidRPr="00F41447">
              <w:rPr>
                <w:rStyle w:val="Hyperlink"/>
                <w:noProof/>
              </w:rPr>
              <w:t>1.3 Outcome Goals</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_Toc233807605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8</w:t>
            </w:r>
            <w:r w:rsidRPr="00F41447">
              <w:rPr>
                <w:rFonts w:ascii="Arial" w:hAnsi="Arial" w:cs="Arial"/>
                <w:noProof/>
                <w:webHidden/>
              </w:rPr>
              <w:fldChar w:fldCharType="end"/>
            </w:r>
          </w:hyperlink>
        </w:p>
        <w:p w14:paraId="28D17FD9" w14:textId="1ADF52BA" w:rsidR="00334B76" w:rsidRPr="00F41447" w:rsidRDefault="00334B76" w:rsidP="00F41447">
          <w:pPr>
            <w:pStyle w:val="TOC3"/>
            <w:rPr>
              <w:rFonts w:ascii="Arial" w:eastAsiaTheme="minorEastAsia" w:hAnsi="Arial" w:cs="Arial"/>
              <w:noProof/>
              <w:kern w:val="2"/>
              <w:szCs w:val="24"/>
              <w14:ligatures w14:val="standardContextual"/>
            </w:rPr>
          </w:pPr>
          <w:hyperlink w:anchor="_Toc233807606" w:history="1">
            <w:r w:rsidRPr="00F41447">
              <w:rPr>
                <w:rStyle w:val="Hyperlink"/>
                <w:noProof/>
              </w:rPr>
              <w:t>1.4 Award Selection/Negotiation and Award Terms</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_Toc233807606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9</w:t>
            </w:r>
            <w:r w:rsidRPr="00F41447">
              <w:rPr>
                <w:rFonts w:ascii="Arial" w:hAnsi="Arial" w:cs="Arial"/>
                <w:noProof/>
                <w:webHidden/>
              </w:rPr>
              <w:fldChar w:fldCharType="end"/>
            </w:r>
          </w:hyperlink>
        </w:p>
        <w:p w14:paraId="08228173" w14:textId="2728D3E5" w:rsidR="00334B76" w:rsidRPr="00F41447" w:rsidRDefault="00334B76" w:rsidP="00834024">
          <w:pPr>
            <w:pStyle w:val="TOC2"/>
            <w:rPr>
              <w:rFonts w:ascii="Arial" w:eastAsiaTheme="minorEastAsia" w:hAnsi="Arial" w:cs="Arial"/>
              <w:kern w:val="2"/>
              <w:szCs w:val="24"/>
              <w14:ligatures w14:val="standardContextual"/>
            </w:rPr>
          </w:pPr>
          <w:hyperlink w:anchor="_Toc233807607" w:history="1">
            <w:r w:rsidRPr="00F41447">
              <w:rPr>
                <w:rStyle w:val="Hyperlink"/>
              </w:rPr>
              <w:t>2. Scope of Services</w:t>
            </w:r>
            <w:r w:rsidRPr="00F41447">
              <w:rPr>
                <w:rFonts w:ascii="Arial" w:hAnsi="Arial" w:cs="Arial"/>
                <w:webHidden/>
              </w:rPr>
              <w:tab/>
            </w:r>
            <w:r w:rsidRPr="00F41447">
              <w:rPr>
                <w:rFonts w:ascii="Arial" w:hAnsi="Arial" w:cs="Arial"/>
                <w:webHidden/>
              </w:rPr>
              <w:fldChar w:fldCharType="begin"/>
            </w:r>
            <w:r w:rsidRPr="00F41447">
              <w:rPr>
                <w:rFonts w:ascii="Arial" w:hAnsi="Arial" w:cs="Arial"/>
                <w:webHidden/>
              </w:rPr>
              <w:instrText xml:space="preserve"> PAGEREF _Toc233807607 \h </w:instrText>
            </w:r>
            <w:r w:rsidRPr="00F41447">
              <w:rPr>
                <w:rFonts w:ascii="Arial" w:hAnsi="Arial" w:cs="Arial"/>
                <w:webHidden/>
              </w:rPr>
            </w:r>
            <w:r w:rsidRPr="00F41447">
              <w:rPr>
                <w:rFonts w:ascii="Arial" w:hAnsi="Arial" w:cs="Arial"/>
                <w:webHidden/>
              </w:rPr>
              <w:fldChar w:fldCharType="separate"/>
            </w:r>
            <w:r w:rsidRPr="00F41447">
              <w:rPr>
                <w:rFonts w:ascii="Arial" w:hAnsi="Arial" w:cs="Arial"/>
                <w:webHidden/>
              </w:rPr>
              <w:t>11</w:t>
            </w:r>
            <w:r w:rsidRPr="00F41447">
              <w:rPr>
                <w:rFonts w:ascii="Arial" w:hAnsi="Arial" w:cs="Arial"/>
                <w:webHidden/>
              </w:rPr>
              <w:fldChar w:fldCharType="end"/>
            </w:r>
          </w:hyperlink>
        </w:p>
        <w:p w14:paraId="2ECCD58C" w14:textId="462BCAD8" w:rsidR="00334B76" w:rsidRPr="00F41447" w:rsidRDefault="00334B76" w:rsidP="00F41447">
          <w:pPr>
            <w:pStyle w:val="TOC3"/>
            <w:rPr>
              <w:rFonts w:ascii="Arial" w:eastAsiaTheme="minorEastAsia" w:hAnsi="Arial" w:cs="Arial"/>
              <w:noProof/>
              <w:kern w:val="2"/>
              <w:szCs w:val="24"/>
              <w14:ligatures w14:val="standardContextual"/>
            </w:rPr>
          </w:pPr>
          <w:hyperlink w:anchor="_Toc233807608" w:history="1">
            <w:r w:rsidRPr="00F41447">
              <w:rPr>
                <w:rStyle w:val="Hyperlink"/>
                <w:noProof/>
              </w:rPr>
              <w:t>2.1 Project Requirements and Key Deliverables</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_Toc233807608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12</w:t>
            </w:r>
            <w:r w:rsidRPr="00F41447">
              <w:rPr>
                <w:rFonts w:ascii="Arial" w:hAnsi="Arial" w:cs="Arial"/>
                <w:noProof/>
                <w:webHidden/>
              </w:rPr>
              <w:fldChar w:fldCharType="end"/>
            </w:r>
          </w:hyperlink>
        </w:p>
        <w:p w14:paraId="03291B41" w14:textId="539E9744" w:rsidR="00334B76" w:rsidRPr="00F41447" w:rsidRDefault="00334B76" w:rsidP="00F41447">
          <w:pPr>
            <w:pStyle w:val="TOC3"/>
            <w:rPr>
              <w:rFonts w:ascii="Arial" w:eastAsiaTheme="minorEastAsia" w:hAnsi="Arial" w:cs="Arial"/>
              <w:noProof/>
              <w:kern w:val="2"/>
              <w:szCs w:val="24"/>
              <w14:ligatures w14:val="standardContextual"/>
            </w:rPr>
          </w:pPr>
          <w:hyperlink w:anchor="_Toc233807609" w:history="1">
            <w:r w:rsidRPr="00F41447">
              <w:rPr>
                <w:rStyle w:val="Hyperlink"/>
                <w:noProof/>
              </w:rPr>
              <w:t>2.2 General Requirements</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_Toc233807609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13</w:t>
            </w:r>
            <w:r w:rsidRPr="00F41447">
              <w:rPr>
                <w:rFonts w:ascii="Arial" w:hAnsi="Arial" w:cs="Arial"/>
                <w:noProof/>
                <w:webHidden/>
              </w:rPr>
              <w:fldChar w:fldCharType="end"/>
            </w:r>
          </w:hyperlink>
        </w:p>
        <w:p w14:paraId="5B07335A" w14:textId="46577C02" w:rsidR="00334B76" w:rsidRPr="00F41447" w:rsidRDefault="00334B76" w:rsidP="00F41447">
          <w:pPr>
            <w:pStyle w:val="TOC3"/>
            <w:rPr>
              <w:rFonts w:ascii="Arial" w:eastAsiaTheme="minorEastAsia" w:hAnsi="Arial" w:cs="Arial"/>
              <w:noProof/>
              <w:kern w:val="2"/>
              <w:szCs w:val="24"/>
              <w14:ligatures w14:val="standardContextual"/>
            </w:rPr>
          </w:pPr>
          <w:hyperlink w:anchor="_Toc233807610" w:history="1">
            <w:r w:rsidRPr="00F41447">
              <w:rPr>
                <w:rStyle w:val="Hyperlink"/>
                <w:noProof/>
              </w:rPr>
              <w:t xml:space="preserve">2.3 Role of </w:t>
            </w:r>
            <w:r w:rsidRPr="00F41447">
              <w:rPr>
                <w:rStyle w:val="Hyperlink"/>
                <w:noProof/>
                <w:highlight w:val="yellow"/>
              </w:rPr>
              <w:t>[Name of Government]</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_Toc233807610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13</w:t>
            </w:r>
            <w:r w:rsidRPr="00F41447">
              <w:rPr>
                <w:rFonts w:ascii="Arial" w:hAnsi="Arial" w:cs="Arial"/>
                <w:noProof/>
                <w:webHidden/>
              </w:rPr>
              <w:fldChar w:fldCharType="end"/>
            </w:r>
          </w:hyperlink>
        </w:p>
        <w:p w14:paraId="3E49DA04" w14:textId="3A4219E6" w:rsidR="00334B76" w:rsidRPr="00F41447" w:rsidRDefault="00334B76" w:rsidP="00834024">
          <w:pPr>
            <w:pStyle w:val="TOC2"/>
            <w:rPr>
              <w:rFonts w:ascii="Arial" w:eastAsiaTheme="minorEastAsia" w:hAnsi="Arial" w:cs="Arial"/>
              <w:kern w:val="2"/>
              <w:szCs w:val="24"/>
              <w14:ligatures w14:val="standardContextual"/>
            </w:rPr>
          </w:pPr>
          <w:hyperlink w:anchor="_Toc233807611" w:history="1">
            <w:r w:rsidRPr="00F41447">
              <w:rPr>
                <w:rStyle w:val="Hyperlink"/>
              </w:rPr>
              <w:t>3. Submission Instructions</w:t>
            </w:r>
            <w:r w:rsidRPr="00F41447">
              <w:rPr>
                <w:rFonts w:ascii="Arial" w:hAnsi="Arial" w:cs="Arial"/>
                <w:webHidden/>
              </w:rPr>
              <w:tab/>
            </w:r>
            <w:r w:rsidRPr="00F41447">
              <w:rPr>
                <w:rFonts w:ascii="Arial" w:hAnsi="Arial" w:cs="Arial"/>
                <w:webHidden/>
              </w:rPr>
              <w:fldChar w:fldCharType="begin"/>
            </w:r>
            <w:r w:rsidRPr="00F41447">
              <w:rPr>
                <w:rFonts w:ascii="Arial" w:hAnsi="Arial" w:cs="Arial"/>
                <w:webHidden/>
              </w:rPr>
              <w:instrText xml:space="preserve"> PAGEREF _Toc233807611 \h </w:instrText>
            </w:r>
            <w:r w:rsidRPr="00F41447">
              <w:rPr>
                <w:rFonts w:ascii="Arial" w:hAnsi="Arial" w:cs="Arial"/>
                <w:webHidden/>
              </w:rPr>
            </w:r>
            <w:r w:rsidRPr="00F41447">
              <w:rPr>
                <w:rFonts w:ascii="Arial" w:hAnsi="Arial" w:cs="Arial"/>
                <w:webHidden/>
              </w:rPr>
              <w:fldChar w:fldCharType="separate"/>
            </w:r>
            <w:r w:rsidRPr="00F41447">
              <w:rPr>
                <w:rFonts w:ascii="Arial" w:hAnsi="Arial" w:cs="Arial"/>
                <w:webHidden/>
              </w:rPr>
              <w:t>14</w:t>
            </w:r>
            <w:r w:rsidRPr="00F41447">
              <w:rPr>
                <w:rFonts w:ascii="Arial" w:hAnsi="Arial" w:cs="Arial"/>
                <w:webHidden/>
              </w:rPr>
              <w:fldChar w:fldCharType="end"/>
            </w:r>
          </w:hyperlink>
        </w:p>
        <w:p w14:paraId="323D9F86" w14:textId="2EF86D0B" w:rsidR="00334B76" w:rsidRPr="00F41447" w:rsidRDefault="00334B76" w:rsidP="00F41447">
          <w:pPr>
            <w:pStyle w:val="TOC3"/>
            <w:rPr>
              <w:rFonts w:ascii="Arial" w:eastAsiaTheme="minorEastAsia" w:hAnsi="Arial" w:cs="Arial"/>
              <w:noProof/>
              <w:kern w:val="2"/>
              <w:szCs w:val="24"/>
              <w14:ligatures w14:val="standardContextual"/>
            </w:rPr>
          </w:pPr>
          <w:hyperlink w:anchor="_Toc233807612" w:history="1">
            <w:r w:rsidRPr="00F41447">
              <w:rPr>
                <w:rStyle w:val="Hyperlink"/>
                <w:noProof/>
              </w:rPr>
              <w:t>3.1 Statement of Qualifications (SOQ) Content</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_Toc233807612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14</w:t>
            </w:r>
            <w:r w:rsidRPr="00F41447">
              <w:rPr>
                <w:rFonts w:ascii="Arial" w:hAnsi="Arial" w:cs="Arial"/>
                <w:noProof/>
                <w:webHidden/>
              </w:rPr>
              <w:fldChar w:fldCharType="end"/>
            </w:r>
          </w:hyperlink>
        </w:p>
        <w:p w14:paraId="011DA9E1" w14:textId="2F95C0A9" w:rsidR="00334B76" w:rsidRPr="00F41447" w:rsidRDefault="00334B76" w:rsidP="00F41447">
          <w:pPr>
            <w:pStyle w:val="TOC3"/>
            <w:rPr>
              <w:rFonts w:ascii="Arial" w:eastAsiaTheme="minorEastAsia" w:hAnsi="Arial" w:cs="Arial"/>
              <w:noProof/>
              <w:kern w:val="2"/>
              <w:szCs w:val="24"/>
              <w14:ligatures w14:val="standardContextual"/>
            </w:rPr>
          </w:pPr>
          <w:hyperlink w:anchor="_Toc233807613" w:history="1">
            <w:r w:rsidRPr="00F41447">
              <w:rPr>
                <w:rStyle w:val="Hyperlink"/>
                <w:noProof/>
              </w:rPr>
              <w:t>3.2 Submission Instructions</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_Toc233807613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15</w:t>
            </w:r>
            <w:r w:rsidRPr="00F41447">
              <w:rPr>
                <w:rFonts w:ascii="Arial" w:hAnsi="Arial" w:cs="Arial"/>
                <w:noProof/>
                <w:webHidden/>
              </w:rPr>
              <w:fldChar w:fldCharType="end"/>
            </w:r>
          </w:hyperlink>
        </w:p>
        <w:p w14:paraId="6A0ADA2D" w14:textId="4D88AD62" w:rsidR="00334B76" w:rsidRPr="00F41447" w:rsidRDefault="00334B76" w:rsidP="00834024">
          <w:pPr>
            <w:pStyle w:val="TOC2"/>
            <w:rPr>
              <w:rFonts w:ascii="Arial" w:eastAsiaTheme="minorEastAsia" w:hAnsi="Arial" w:cs="Arial"/>
              <w:kern w:val="2"/>
              <w:szCs w:val="24"/>
              <w14:ligatures w14:val="standardContextual"/>
            </w:rPr>
          </w:pPr>
          <w:hyperlink w:anchor="_Toc233807614" w:history="1">
            <w:r w:rsidRPr="00F41447">
              <w:rPr>
                <w:rStyle w:val="Hyperlink"/>
              </w:rPr>
              <w:t>4: How We Choose</w:t>
            </w:r>
            <w:r w:rsidRPr="00F41447">
              <w:rPr>
                <w:rFonts w:ascii="Arial" w:hAnsi="Arial" w:cs="Arial"/>
                <w:webHidden/>
              </w:rPr>
              <w:tab/>
            </w:r>
            <w:r w:rsidRPr="00F41447">
              <w:rPr>
                <w:rFonts w:ascii="Arial" w:hAnsi="Arial" w:cs="Arial"/>
                <w:webHidden/>
              </w:rPr>
              <w:fldChar w:fldCharType="begin"/>
            </w:r>
            <w:r w:rsidRPr="00F41447">
              <w:rPr>
                <w:rFonts w:ascii="Arial" w:hAnsi="Arial" w:cs="Arial"/>
                <w:webHidden/>
              </w:rPr>
              <w:instrText xml:space="preserve"> PAGEREF _Toc233807614 \h </w:instrText>
            </w:r>
            <w:r w:rsidRPr="00F41447">
              <w:rPr>
                <w:rFonts w:ascii="Arial" w:hAnsi="Arial" w:cs="Arial"/>
                <w:webHidden/>
              </w:rPr>
            </w:r>
            <w:r w:rsidRPr="00F41447">
              <w:rPr>
                <w:rFonts w:ascii="Arial" w:hAnsi="Arial" w:cs="Arial"/>
                <w:webHidden/>
              </w:rPr>
              <w:fldChar w:fldCharType="separate"/>
            </w:r>
            <w:r w:rsidRPr="00F41447">
              <w:rPr>
                <w:rFonts w:ascii="Arial" w:hAnsi="Arial" w:cs="Arial"/>
                <w:webHidden/>
              </w:rPr>
              <w:t>16</w:t>
            </w:r>
            <w:r w:rsidRPr="00F41447">
              <w:rPr>
                <w:rFonts w:ascii="Arial" w:hAnsi="Arial" w:cs="Arial"/>
                <w:webHidden/>
              </w:rPr>
              <w:fldChar w:fldCharType="end"/>
            </w:r>
          </w:hyperlink>
        </w:p>
        <w:p w14:paraId="3D60EE74" w14:textId="65E4D611" w:rsidR="00334B76" w:rsidRPr="00F41447" w:rsidRDefault="00334B76" w:rsidP="00F41447">
          <w:pPr>
            <w:pStyle w:val="TOC3"/>
            <w:rPr>
              <w:rFonts w:ascii="Arial" w:eastAsiaTheme="minorEastAsia" w:hAnsi="Arial" w:cs="Arial"/>
              <w:noProof/>
              <w:kern w:val="2"/>
              <w:szCs w:val="24"/>
              <w14:ligatures w14:val="standardContextual"/>
            </w:rPr>
          </w:pPr>
          <w:hyperlink w:anchor="_Toc233807615" w:history="1">
            <w:r w:rsidRPr="00F41447">
              <w:rPr>
                <w:rStyle w:val="Hyperlink"/>
                <w:noProof/>
              </w:rPr>
              <w:t>4.1 Minimum Qualifications</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_Toc233807615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16</w:t>
            </w:r>
            <w:r w:rsidRPr="00F41447">
              <w:rPr>
                <w:rFonts w:ascii="Arial" w:hAnsi="Arial" w:cs="Arial"/>
                <w:noProof/>
                <w:webHidden/>
              </w:rPr>
              <w:fldChar w:fldCharType="end"/>
            </w:r>
          </w:hyperlink>
        </w:p>
        <w:p w14:paraId="4AA8B1FB" w14:textId="5625B71B" w:rsidR="00334B76" w:rsidRPr="00F41447" w:rsidRDefault="00334B76" w:rsidP="00F41447">
          <w:pPr>
            <w:pStyle w:val="TOC3"/>
            <w:rPr>
              <w:rFonts w:ascii="Arial" w:eastAsiaTheme="minorEastAsia" w:hAnsi="Arial" w:cs="Arial"/>
              <w:noProof/>
              <w:kern w:val="2"/>
              <w:szCs w:val="24"/>
              <w14:ligatures w14:val="standardContextual"/>
            </w:rPr>
          </w:pPr>
          <w:hyperlink w:anchor="_Toc233807616" w:history="1">
            <w:r w:rsidRPr="00F41447">
              <w:rPr>
                <w:rStyle w:val="Hyperlink"/>
                <w:noProof/>
              </w:rPr>
              <w:t>4.2 Evaluation Criteria</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_Toc233807616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16</w:t>
            </w:r>
            <w:r w:rsidRPr="00F41447">
              <w:rPr>
                <w:rFonts w:ascii="Arial" w:hAnsi="Arial" w:cs="Arial"/>
                <w:noProof/>
                <w:webHidden/>
              </w:rPr>
              <w:fldChar w:fldCharType="end"/>
            </w:r>
          </w:hyperlink>
        </w:p>
        <w:p w14:paraId="44C0BBDB" w14:textId="76BF4178" w:rsidR="00334B76" w:rsidRPr="00F41447" w:rsidRDefault="00334B76" w:rsidP="00F41447">
          <w:pPr>
            <w:pStyle w:val="TOC3"/>
            <w:rPr>
              <w:rFonts w:ascii="Arial" w:eastAsiaTheme="minorEastAsia" w:hAnsi="Arial" w:cs="Arial"/>
              <w:noProof/>
              <w:kern w:val="2"/>
              <w:szCs w:val="24"/>
              <w14:ligatures w14:val="standardContextual"/>
            </w:rPr>
          </w:pPr>
          <w:hyperlink w:anchor="_Toc233807617" w:history="1">
            <w:r w:rsidRPr="00F41447">
              <w:rPr>
                <w:rStyle w:val="Hyperlink"/>
                <w:noProof/>
              </w:rPr>
              <w:t>4.3 Evaluation Team</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_Toc233807617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20</w:t>
            </w:r>
            <w:r w:rsidRPr="00F41447">
              <w:rPr>
                <w:rFonts w:ascii="Arial" w:hAnsi="Arial" w:cs="Arial"/>
                <w:noProof/>
                <w:webHidden/>
              </w:rPr>
              <w:fldChar w:fldCharType="end"/>
            </w:r>
          </w:hyperlink>
        </w:p>
        <w:p w14:paraId="30F399F3" w14:textId="2C3D70FC" w:rsidR="00334B76" w:rsidRPr="00F41447" w:rsidRDefault="00334B76" w:rsidP="00F41447">
          <w:pPr>
            <w:pStyle w:val="TOC3"/>
            <w:rPr>
              <w:rFonts w:ascii="Arial" w:eastAsiaTheme="minorEastAsia" w:hAnsi="Arial" w:cs="Arial"/>
              <w:noProof/>
              <w:kern w:val="2"/>
              <w:szCs w:val="24"/>
              <w14:ligatures w14:val="standardContextual"/>
            </w:rPr>
          </w:pPr>
          <w:hyperlink w:anchor="_Toc233807618" w:history="1">
            <w:r w:rsidRPr="00F41447">
              <w:rPr>
                <w:rStyle w:val="Hyperlink"/>
                <w:noProof/>
              </w:rPr>
              <w:t>4.4 Protest and Appeals Process</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_Toc233807618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20</w:t>
            </w:r>
            <w:r w:rsidRPr="00F41447">
              <w:rPr>
                <w:rFonts w:ascii="Arial" w:hAnsi="Arial" w:cs="Arial"/>
                <w:noProof/>
                <w:webHidden/>
              </w:rPr>
              <w:fldChar w:fldCharType="end"/>
            </w:r>
          </w:hyperlink>
        </w:p>
        <w:p w14:paraId="0C65CD82" w14:textId="243E88BB" w:rsidR="00334B76" w:rsidRPr="00F41447" w:rsidRDefault="00334B76" w:rsidP="00834024">
          <w:pPr>
            <w:pStyle w:val="TOC2"/>
            <w:rPr>
              <w:rFonts w:ascii="Arial" w:eastAsiaTheme="minorEastAsia" w:hAnsi="Arial" w:cs="Arial"/>
              <w:kern w:val="2"/>
              <w:szCs w:val="24"/>
              <w14:ligatures w14:val="standardContextual"/>
            </w:rPr>
          </w:pPr>
          <w:hyperlink w:anchor="_Toc233807619" w:history="1">
            <w:r w:rsidRPr="00F41447">
              <w:rPr>
                <w:rStyle w:val="Hyperlink"/>
              </w:rPr>
              <w:t>5. Terms and Conditions</w:t>
            </w:r>
            <w:r w:rsidRPr="00F41447">
              <w:rPr>
                <w:rFonts w:ascii="Arial" w:hAnsi="Arial" w:cs="Arial"/>
                <w:webHidden/>
              </w:rPr>
              <w:tab/>
            </w:r>
            <w:r w:rsidRPr="00F41447">
              <w:rPr>
                <w:rFonts w:ascii="Arial" w:hAnsi="Arial" w:cs="Arial"/>
                <w:webHidden/>
              </w:rPr>
              <w:fldChar w:fldCharType="begin"/>
            </w:r>
            <w:r w:rsidRPr="00F41447">
              <w:rPr>
                <w:rFonts w:ascii="Arial" w:hAnsi="Arial" w:cs="Arial"/>
                <w:webHidden/>
              </w:rPr>
              <w:instrText xml:space="preserve"> PAGEREF _Toc233807619 \h </w:instrText>
            </w:r>
            <w:r w:rsidRPr="00F41447">
              <w:rPr>
                <w:rFonts w:ascii="Arial" w:hAnsi="Arial" w:cs="Arial"/>
                <w:webHidden/>
              </w:rPr>
            </w:r>
            <w:r w:rsidRPr="00F41447">
              <w:rPr>
                <w:rFonts w:ascii="Arial" w:hAnsi="Arial" w:cs="Arial"/>
                <w:webHidden/>
              </w:rPr>
              <w:fldChar w:fldCharType="separate"/>
            </w:r>
            <w:r w:rsidRPr="00F41447">
              <w:rPr>
                <w:rFonts w:ascii="Arial" w:hAnsi="Arial" w:cs="Arial"/>
                <w:webHidden/>
              </w:rPr>
              <w:t>20</w:t>
            </w:r>
            <w:r w:rsidRPr="00F41447">
              <w:rPr>
                <w:rFonts w:ascii="Arial" w:hAnsi="Arial" w:cs="Arial"/>
                <w:webHidden/>
              </w:rPr>
              <w:fldChar w:fldCharType="end"/>
            </w:r>
          </w:hyperlink>
        </w:p>
        <w:p w14:paraId="3889999E" w14:textId="1D87F7AE" w:rsidR="00334B76" w:rsidRPr="00F41447" w:rsidRDefault="00334B76" w:rsidP="00834024">
          <w:pPr>
            <w:pStyle w:val="TOC2"/>
            <w:rPr>
              <w:rFonts w:ascii="Arial" w:eastAsiaTheme="minorEastAsia" w:hAnsi="Arial" w:cs="Arial"/>
              <w:kern w:val="2"/>
              <w:szCs w:val="24"/>
              <w14:ligatures w14:val="standardContextual"/>
            </w:rPr>
          </w:pPr>
          <w:hyperlink w:anchor="_Toc233807620" w:history="1">
            <w:r w:rsidRPr="00F41447">
              <w:rPr>
                <w:rStyle w:val="Hyperlink"/>
              </w:rPr>
              <w:t>6. Appendix</w:t>
            </w:r>
            <w:r w:rsidRPr="00F41447">
              <w:rPr>
                <w:rFonts w:ascii="Arial" w:hAnsi="Arial" w:cs="Arial"/>
                <w:webHidden/>
              </w:rPr>
              <w:tab/>
            </w:r>
            <w:r w:rsidRPr="00F41447">
              <w:rPr>
                <w:rFonts w:ascii="Arial" w:hAnsi="Arial" w:cs="Arial"/>
                <w:webHidden/>
              </w:rPr>
              <w:fldChar w:fldCharType="begin"/>
            </w:r>
            <w:r w:rsidRPr="00F41447">
              <w:rPr>
                <w:rFonts w:ascii="Arial" w:hAnsi="Arial" w:cs="Arial"/>
                <w:webHidden/>
              </w:rPr>
              <w:instrText xml:space="preserve"> PAGEREF _Toc233807620 \h </w:instrText>
            </w:r>
            <w:r w:rsidRPr="00F41447">
              <w:rPr>
                <w:rFonts w:ascii="Arial" w:hAnsi="Arial" w:cs="Arial"/>
                <w:webHidden/>
              </w:rPr>
            </w:r>
            <w:r w:rsidRPr="00F41447">
              <w:rPr>
                <w:rFonts w:ascii="Arial" w:hAnsi="Arial" w:cs="Arial"/>
                <w:webHidden/>
              </w:rPr>
              <w:fldChar w:fldCharType="separate"/>
            </w:r>
            <w:r w:rsidRPr="00F41447">
              <w:rPr>
                <w:rFonts w:ascii="Arial" w:hAnsi="Arial" w:cs="Arial"/>
                <w:webHidden/>
              </w:rPr>
              <w:t>21</w:t>
            </w:r>
            <w:r w:rsidRPr="00F41447">
              <w:rPr>
                <w:rFonts w:ascii="Arial" w:hAnsi="Arial" w:cs="Arial"/>
                <w:webHidden/>
              </w:rPr>
              <w:fldChar w:fldCharType="end"/>
            </w:r>
          </w:hyperlink>
        </w:p>
        <w:p w14:paraId="3B8B29E8" w14:textId="11D70E61" w:rsidR="002F39CD" w:rsidRPr="00ED231D" w:rsidRDefault="002F39CD" w:rsidP="00AB1802">
          <w:pPr>
            <w:ind w:left="180" w:firstLine="40"/>
            <w:rPr>
              <w:rFonts w:ascii="Arial" w:hAnsi="Arial" w:cs="Arial"/>
            </w:rPr>
          </w:pPr>
          <w:r w:rsidRPr="00AB1802">
            <w:rPr>
              <w:rFonts w:ascii="Arial" w:hAnsi="Arial" w:cs="Arial"/>
              <w:b/>
              <w:bCs/>
              <w:noProof/>
            </w:rPr>
            <w:fldChar w:fldCharType="end"/>
          </w:r>
        </w:p>
      </w:sdtContent>
    </w:sdt>
    <w:p w14:paraId="64D37CAD" w14:textId="77777777" w:rsidR="002F39CD" w:rsidRPr="00A63DE6" w:rsidRDefault="002F39CD" w:rsidP="002F39CD">
      <w:pPr>
        <w:rPr>
          <w:rFonts w:ascii="Arial" w:hAnsi="Arial" w:cs="Arial"/>
        </w:rPr>
      </w:pPr>
      <w:r w:rsidRPr="00A63DE6">
        <w:rPr>
          <w:rFonts w:ascii="Arial" w:hAnsi="Arial" w:cs="Arial"/>
        </w:rPr>
        <w:br w:type="page"/>
      </w:r>
    </w:p>
    <w:p w14:paraId="5CB9F47C" w14:textId="2062D90F" w:rsidR="002F39CD" w:rsidRDefault="002F39CD">
      <w:pPr>
        <w:rPr>
          <w:rFonts w:ascii="Arial" w:hAnsi="Arial" w:cs="Arial"/>
          <w:b/>
          <w:caps/>
          <w:sz w:val="28"/>
          <w:szCs w:val="28"/>
        </w:rPr>
      </w:pPr>
    </w:p>
    <w:p w14:paraId="7DC66BDE" w14:textId="6F0BBBEA" w:rsidR="00E93A09" w:rsidRPr="00FD493C" w:rsidRDefault="254A4242" w:rsidP="006642F6">
      <w:pPr>
        <w:pStyle w:val="Heading1"/>
        <w:numPr>
          <w:ilvl w:val="0"/>
          <w:numId w:val="1"/>
        </w:numPr>
        <w:spacing w:after="240" w:afterAutospacing="0"/>
      </w:pPr>
      <w:bookmarkStart w:id="6" w:name="_Toc228197885"/>
      <w:bookmarkStart w:id="7" w:name="_Toc233807602"/>
      <w:bookmarkEnd w:id="2"/>
      <w:bookmarkEnd w:id="3"/>
      <w:r w:rsidRPr="00FD493C">
        <w:t>The Opportunity</w:t>
      </w:r>
      <w:bookmarkEnd w:id="6"/>
      <w:bookmarkEnd w:id="7"/>
    </w:p>
    <w:p w14:paraId="76EF2BE6" w14:textId="6E327419" w:rsidR="0062118C" w:rsidRPr="006C20D2" w:rsidRDefault="254A4242" w:rsidP="00FC6DFC">
      <w:pPr>
        <w:pStyle w:val="Heading2"/>
        <w:numPr>
          <w:ilvl w:val="1"/>
          <w:numId w:val="1"/>
        </w:numPr>
        <w:spacing w:before="100" w:beforeAutospacing="1" w:after="100" w:afterAutospacing="1" w:line="240" w:lineRule="auto"/>
        <w:ind w:left="0" w:firstLine="0"/>
        <w:jc w:val="both"/>
        <w:rPr>
          <w:rFonts w:ascii="Arial" w:hAnsi="Arial" w:cs="Arial"/>
        </w:rPr>
      </w:pPr>
      <w:bookmarkStart w:id="8" w:name="_Toc228197886"/>
      <w:bookmarkStart w:id="9" w:name="_Toc233807603"/>
      <w:r w:rsidRPr="00FD493C">
        <w:rPr>
          <w:rFonts w:ascii="Arial" w:hAnsi="Arial" w:cs="Arial"/>
        </w:rPr>
        <w:t>Summary</w:t>
      </w:r>
      <w:bookmarkEnd w:id="8"/>
      <w:bookmarkEnd w:id="9"/>
    </w:p>
    <w:p w14:paraId="12353D2C" w14:textId="715D7BC9" w:rsidR="002F39CD" w:rsidRPr="00A63DE6" w:rsidRDefault="002F39CD" w:rsidP="002F39CD">
      <w:pPr>
        <w:rPr>
          <w:rFonts w:ascii="Arial" w:hAnsi="Arial" w:cs="Arial"/>
        </w:rPr>
      </w:pPr>
      <w:r w:rsidRPr="00A63DE6">
        <w:rPr>
          <w:rFonts w:ascii="Arial" w:hAnsi="Arial" w:cs="Arial"/>
          <w:highlight w:val="cyan"/>
        </w:rPr>
        <w:t>Provide a brief overview of the project or services sought (250–400 words). This section should help firms quickly determine whether they have the qualifications and experience to respond.</w:t>
      </w:r>
    </w:p>
    <w:p w14:paraId="13C3A66A" w14:textId="62E6151A" w:rsidR="002F39CD" w:rsidRPr="002F39CD" w:rsidRDefault="254A4242" w:rsidP="00FC6DFC">
      <w:pPr>
        <w:pStyle w:val="Heading2"/>
        <w:numPr>
          <w:ilvl w:val="1"/>
          <w:numId w:val="1"/>
        </w:numPr>
        <w:spacing w:before="100" w:beforeAutospacing="1" w:after="100" w:afterAutospacing="1" w:line="240" w:lineRule="auto"/>
        <w:ind w:left="0" w:firstLine="0"/>
        <w:jc w:val="both"/>
        <w:rPr>
          <w:rFonts w:ascii="Arial" w:hAnsi="Arial" w:cs="Arial"/>
        </w:rPr>
      </w:pPr>
      <w:bookmarkStart w:id="10" w:name="_Toc228197887"/>
      <w:bookmarkStart w:id="11" w:name="_Toc233807604"/>
      <w:bookmarkStart w:id="12" w:name="_Hlk55286509"/>
      <w:r w:rsidRPr="00FD493C">
        <w:rPr>
          <w:rFonts w:ascii="Arial" w:hAnsi="Arial" w:cs="Arial"/>
        </w:rPr>
        <w:t>Background</w:t>
      </w:r>
      <w:bookmarkEnd w:id="10"/>
      <w:bookmarkEnd w:id="11"/>
      <w:r w:rsidRPr="00FD493C">
        <w:rPr>
          <w:rFonts w:ascii="Arial" w:hAnsi="Arial" w:cs="Arial"/>
        </w:rPr>
        <w:t xml:space="preserve"> </w:t>
      </w:r>
    </w:p>
    <w:p w14:paraId="509F2325" w14:textId="2FC46E72" w:rsidR="002F39CD" w:rsidRPr="00A63DE6" w:rsidRDefault="002F39CD" w:rsidP="002F39CD">
      <w:pPr>
        <w:rPr>
          <w:rFonts w:ascii="Arial" w:hAnsi="Arial" w:cs="Arial"/>
        </w:rPr>
      </w:pPr>
      <w:r w:rsidRPr="00A63DE6">
        <w:rPr>
          <w:rFonts w:ascii="Arial" w:hAnsi="Arial" w:cs="Arial"/>
          <w:highlight w:val="cyan"/>
        </w:rPr>
        <w:t>Provide context for the project. This section may include:</w:t>
      </w:r>
    </w:p>
    <w:p w14:paraId="041427C0" w14:textId="77777777" w:rsidR="002F39CD" w:rsidRPr="00A63DE6" w:rsidRDefault="002F39CD" w:rsidP="002F39CD">
      <w:pPr>
        <w:pStyle w:val="Heading4"/>
        <w:rPr>
          <w:rFonts w:ascii="Arial" w:hAnsi="Arial" w:cs="Arial"/>
        </w:rPr>
      </w:pPr>
      <w:bookmarkStart w:id="13" w:name="_[Needs_Statement/Problem_Descriptio"/>
      <w:bookmarkEnd w:id="13"/>
      <w:r w:rsidRPr="00A63DE6">
        <w:rPr>
          <w:rFonts w:ascii="Arial" w:hAnsi="Arial" w:cs="Arial"/>
          <w:highlight w:val="yellow"/>
        </w:rPr>
        <w:t>[Needs Statement/Problem Description</w:t>
      </w:r>
      <w:r w:rsidRPr="00A63DE6">
        <w:rPr>
          <w:rFonts w:ascii="Arial" w:hAnsi="Arial" w:cs="Arial"/>
        </w:rPr>
        <w:t xml:space="preserve">] </w:t>
      </w:r>
      <w:r w:rsidRPr="00A63DE6">
        <w:rPr>
          <w:rFonts w:ascii="Arial" w:hAnsi="Arial" w:cs="Arial"/>
          <w:highlight w:val="cyan"/>
        </w:rPr>
        <w:t>(Choose most appropriate header)</w:t>
      </w:r>
    </w:p>
    <w:p w14:paraId="1445940B" w14:textId="77777777" w:rsidR="002F39CD" w:rsidRPr="00A63DE6" w:rsidRDefault="002F39CD" w:rsidP="002F39CD">
      <w:pPr>
        <w:rPr>
          <w:rFonts w:ascii="Arial" w:hAnsi="Arial" w:cs="Arial"/>
        </w:rPr>
      </w:pPr>
    </w:p>
    <w:p w14:paraId="489DF808" w14:textId="1DCDE9C0" w:rsidR="002F39CD" w:rsidRPr="00A63DE6" w:rsidRDefault="002F39CD" w:rsidP="002F39CD">
      <w:pPr>
        <w:rPr>
          <w:rFonts w:ascii="Arial" w:hAnsi="Arial" w:cs="Arial"/>
          <w:highlight w:val="cyan"/>
        </w:rPr>
      </w:pPr>
      <w:r w:rsidRPr="00A63DE6">
        <w:rPr>
          <w:rFonts w:ascii="Arial" w:hAnsi="Arial" w:cs="Arial"/>
          <w:highlight w:val="cyan"/>
        </w:rPr>
        <w:t>Define the core problem to be solved, focusing on what is not working today or why this service is needed and why it matters. Be as detailed as possible regarding why you are procuring this support externally, as opposed to managing as an internal project or task. Effective problem statements are clear, specific, and focused on impact. They help firms understand the issue and respond with meaningful solutions.</w:t>
      </w:r>
    </w:p>
    <w:p w14:paraId="2ECD0059" w14:textId="7F8D3886" w:rsidR="002F39CD" w:rsidRPr="00A63DE6" w:rsidRDefault="002F39CD" w:rsidP="002F39CD">
      <w:pPr>
        <w:rPr>
          <w:rFonts w:ascii="Arial" w:hAnsi="Arial" w:cs="Arial"/>
          <w:highlight w:val="cyan"/>
        </w:rPr>
      </w:pPr>
      <w:r w:rsidRPr="00A63DE6">
        <w:rPr>
          <w:rFonts w:ascii="Arial" w:hAnsi="Arial" w:cs="Arial"/>
          <w:highlight w:val="cyan"/>
        </w:rPr>
        <w:t>When drafting your problem statement:</w:t>
      </w:r>
    </w:p>
    <w:p w14:paraId="099322FD" w14:textId="77777777" w:rsidR="002F39CD" w:rsidRPr="00A63DE6"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Tie the problem to a jurisdiction or program goal</w:t>
      </w:r>
    </w:p>
    <w:p w14:paraId="6CB1F06A" w14:textId="77777777" w:rsidR="002F39CD" w:rsidRPr="00A63DE6"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Clearly state what is not working or what service is needed</w:t>
      </w:r>
    </w:p>
    <w:p w14:paraId="01610EAB" w14:textId="77777777" w:rsidR="002F39CD" w:rsidRPr="00A63DE6"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Explain who is affected and why it matters</w:t>
      </w:r>
    </w:p>
    <w:p w14:paraId="037C68DA" w14:textId="77777777" w:rsidR="002F39CD" w:rsidRPr="00A63DE6"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Use evidence or indicators where appropriate</w:t>
      </w:r>
    </w:p>
    <w:p w14:paraId="56CF258C" w14:textId="77777777" w:rsidR="002F39CD" w:rsidRPr="00A63DE6"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Describe the consequences of inaction</w:t>
      </w:r>
    </w:p>
    <w:p w14:paraId="63E05399" w14:textId="77777777" w:rsidR="002F39CD" w:rsidRPr="00A63DE6"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Focus on outcomes, not solutions</w:t>
      </w:r>
    </w:p>
    <w:p w14:paraId="2FF3EDBF" w14:textId="77777777" w:rsidR="002F39CD"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 xml:space="preserve">Remain firm-neutral and avoid implying a preferred approach. </w:t>
      </w:r>
    </w:p>
    <w:p w14:paraId="3BF49812" w14:textId="77777777" w:rsidR="002F39CD" w:rsidRPr="00A63DE6"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Where possible, quantify the problem and connect it to broader priorities.</w:t>
      </w:r>
    </w:p>
    <w:p w14:paraId="317AC2A8" w14:textId="77777777" w:rsidR="002F39CD" w:rsidRPr="00A63DE6" w:rsidRDefault="002F39CD" w:rsidP="002F39CD">
      <w:pPr>
        <w:rPr>
          <w:rFonts w:ascii="Arial" w:hAnsi="Arial" w:cs="Arial"/>
        </w:rPr>
      </w:pPr>
    </w:p>
    <w:p w14:paraId="4D8A71E2" w14:textId="77777777" w:rsidR="002F39CD" w:rsidRPr="00A63DE6" w:rsidRDefault="002F39CD" w:rsidP="002F39CD">
      <w:pPr>
        <w:pStyle w:val="Heading4"/>
        <w:rPr>
          <w:rFonts w:ascii="Arial" w:hAnsi="Arial" w:cs="Arial"/>
        </w:rPr>
      </w:pPr>
      <w:bookmarkStart w:id="14" w:name="_[Name_of_Service"/>
      <w:bookmarkEnd w:id="14"/>
      <w:r w:rsidRPr="00A63DE6">
        <w:rPr>
          <w:rFonts w:ascii="Arial" w:hAnsi="Arial" w:cs="Arial"/>
          <w:highlight w:val="yellow"/>
        </w:rPr>
        <w:t>[Name of Service or Program]</w:t>
      </w:r>
      <w:r w:rsidRPr="00A63DE6">
        <w:rPr>
          <w:rFonts w:ascii="Arial" w:hAnsi="Arial" w:cs="Arial"/>
        </w:rPr>
        <w:t xml:space="preserve"> Overview</w:t>
      </w:r>
    </w:p>
    <w:p w14:paraId="533FD68C" w14:textId="77777777" w:rsidR="002F39CD" w:rsidRPr="00A63DE6" w:rsidRDefault="002F39CD" w:rsidP="002F39CD">
      <w:pPr>
        <w:rPr>
          <w:rFonts w:ascii="Arial" w:hAnsi="Arial" w:cs="Arial"/>
        </w:rPr>
      </w:pPr>
    </w:p>
    <w:p w14:paraId="26BE4F67" w14:textId="67BE5B59" w:rsidR="002F39CD" w:rsidRPr="00A63DE6" w:rsidRDefault="002F39CD" w:rsidP="002F39CD">
      <w:pPr>
        <w:rPr>
          <w:rFonts w:ascii="Arial" w:hAnsi="Arial" w:cs="Arial"/>
          <w:highlight w:val="cyan"/>
        </w:rPr>
      </w:pPr>
      <w:r w:rsidRPr="00A63DE6">
        <w:rPr>
          <w:rFonts w:ascii="Arial" w:hAnsi="Arial" w:cs="Arial"/>
          <w:highlight w:val="cyan"/>
        </w:rPr>
        <w:t>Describe the project or program that requires professional services, providing context to help respondents understand the environment in which the work will occur. This section should explain the current conditions and broader context for the project, including how it relates to your government’s priorities or initiatives.</w:t>
      </w:r>
    </w:p>
    <w:p w14:paraId="03E6C22B" w14:textId="0CC34A1D" w:rsidR="002F39CD" w:rsidRPr="00A63DE6" w:rsidRDefault="002F39CD" w:rsidP="002F39CD">
      <w:pPr>
        <w:rPr>
          <w:rFonts w:ascii="Arial" w:hAnsi="Arial" w:cs="Arial"/>
          <w:highlight w:val="cyan"/>
        </w:rPr>
      </w:pPr>
      <w:r w:rsidRPr="00A63DE6">
        <w:rPr>
          <w:rFonts w:ascii="Arial" w:hAnsi="Arial" w:cs="Arial"/>
          <w:highlight w:val="cyan"/>
        </w:rPr>
        <w:t>When drafting your background:</w:t>
      </w:r>
    </w:p>
    <w:p w14:paraId="46B3AF22" w14:textId="77777777" w:rsidR="002F39CD" w:rsidRPr="00A63DE6" w:rsidRDefault="002F39CD">
      <w:pPr>
        <w:pStyle w:val="ListParagraph"/>
        <w:numPr>
          <w:ilvl w:val="0"/>
          <w:numId w:val="13"/>
        </w:numPr>
        <w:spacing w:after="0" w:line="240" w:lineRule="auto"/>
        <w:rPr>
          <w:rFonts w:ascii="Arial" w:hAnsi="Arial" w:cs="Arial"/>
          <w:highlight w:val="cyan"/>
        </w:rPr>
      </w:pPr>
      <w:r w:rsidRPr="00A63DE6">
        <w:rPr>
          <w:rFonts w:ascii="Arial" w:hAnsi="Arial" w:cs="Arial"/>
          <w:highlight w:val="cyan"/>
        </w:rPr>
        <w:t>Describe the current state of the system, program, or infrastructure</w:t>
      </w:r>
    </w:p>
    <w:p w14:paraId="76527813" w14:textId="77777777" w:rsidR="002F39CD" w:rsidRPr="00A63DE6" w:rsidRDefault="002F39CD">
      <w:pPr>
        <w:pStyle w:val="ListParagraph"/>
        <w:numPr>
          <w:ilvl w:val="0"/>
          <w:numId w:val="13"/>
        </w:numPr>
        <w:spacing w:after="0" w:line="240" w:lineRule="auto"/>
        <w:rPr>
          <w:rFonts w:ascii="Arial" w:hAnsi="Arial" w:cs="Arial"/>
          <w:highlight w:val="cyan"/>
        </w:rPr>
      </w:pPr>
      <w:r w:rsidRPr="00A63DE6">
        <w:rPr>
          <w:rFonts w:ascii="Arial" w:hAnsi="Arial" w:cs="Arial"/>
          <w:highlight w:val="cyan"/>
        </w:rPr>
        <w:t>Provide relevant context (e.g., prior work, data, trends, or strategic initiatives)</w:t>
      </w:r>
    </w:p>
    <w:p w14:paraId="54D5711B" w14:textId="77777777" w:rsidR="002F39CD" w:rsidRPr="00A63DE6" w:rsidRDefault="002F39CD">
      <w:pPr>
        <w:pStyle w:val="ListParagraph"/>
        <w:numPr>
          <w:ilvl w:val="0"/>
          <w:numId w:val="13"/>
        </w:numPr>
        <w:spacing w:after="0" w:line="240" w:lineRule="auto"/>
        <w:rPr>
          <w:rFonts w:ascii="Arial" w:hAnsi="Arial" w:cs="Arial"/>
          <w:highlight w:val="cyan"/>
        </w:rPr>
      </w:pPr>
      <w:r w:rsidRPr="00A63DE6">
        <w:rPr>
          <w:rFonts w:ascii="Arial" w:hAnsi="Arial" w:cs="Arial"/>
          <w:highlight w:val="cyan"/>
        </w:rPr>
        <w:t>Explain how the project connects to broader goals or plans</w:t>
      </w:r>
    </w:p>
    <w:p w14:paraId="1B60EA8F" w14:textId="77777777" w:rsidR="002F39CD" w:rsidRPr="00A63DE6" w:rsidRDefault="002F39CD">
      <w:pPr>
        <w:pStyle w:val="ListParagraph"/>
        <w:numPr>
          <w:ilvl w:val="0"/>
          <w:numId w:val="13"/>
        </w:numPr>
        <w:spacing w:after="0" w:line="240" w:lineRule="auto"/>
        <w:rPr>
          <w:rFonts w:ascii="Arial" w:hAnsi="Arial" w:cs="Arial"/>
          <w:highlight w:val="cyan"/>
        </w:rPr>
      </w:pPr>
      <w:r w:rsidRPr="00A63DE6">
        <w:rPr>
          <w:rFonts w:ascii="Arial" w:hAnsi="Arial" w:cs="Arial"/>
          <w:highlight w:val="cyan"/>
        </w:rPr>
        <w:t>Present information without diagnosing causes or proposing solutions</w:t>
      </w:r>
    </w:p>
    <w:p w14:paraId="701329F1" w14:textId="77777777" w:rsidR="002F39CD" w:rsidRPr="00A63DE6" w:rsidRDefault="002F39CD">
      <w:pPr>
        <w:pStyle w:val="ListParagraph"/>
        <w:numPr>
          <w:ilvl w:val="0"/>
          <w:numId w:val="13"/>
        </w:numPr>
        <w:spacing w:after="0" w:line="240" w:lineRule="auto"/>
        <w:rPr>
          <w:rFonts w:ascii="Arial" w:hAnsi="Arial" w:cs="Arial"/>
          <w:highlight w:val="cyan"/>
        </w:rPr>
      </w:pPr>
      <w:r w:rsidRPr="00A63DE6">
        <w:rPr>
          <w:rFonts w:ascii="Arial" w:hAnsi="Arial" w:cs="Arial"/>
          <w:highlight w:val="cyan"/>
        </w:rPr>
        <w:t>Highlight any unique characteristics or constraints (e.g., timeline, stakeholder coordination needs, etc.)</w:t>
      </w:r>
    </w:p>
    <w:p w14:paraId="2A3CF305" w14:textId="77777777" w:rsidR="002F39CD" w:rsidRPr="00A63DE6" w:rsidRDefault="002F39CD">
      <w:pPr>
        <w:pStyle w:val="ListParagraph"/>
        <w:numPr>
          <w:ilvl w:val="0"/>
          <w:numId w:val="13"/>
        </w:numPr>
        <w:spacing w:after="0" w:line="240" w:lineRule="auto"/>
        <w:rPr>
          <w:rFonts w:ascii="Arial" w:hAnsi="Arial" w:cs="Arial"/>
          <w:highlight w:val="cyan"/>
        </w:rPr>
      </w:pPr>
      <w:r w:rsidRPr="00A63DE6">
        <w:rPr>
          <w:rFonts w:ascii="Arial" w:hAnsi="Arial" w:cs="Arial"/>
          <w:highlight w:val="cyan"/>
        </w:rPr>
        <w:lastRenderedPageBreak/>
        <w:t>Identify anticipated funding sources and any associated compliance, reporting or regulatory requirements that may affect project delivery.</w:t>
      </w:r>
    </w:p>
    <w:p w14:paraId="7F43D304" w14:textId="77777777" w:rsidR="002F39CD" w:rsidRPr="00A63DE6" w:rsidRDefault="002F39CD" w:rsidP="002F39CD">
      <w:pPr>
        <w:rPr>
          <w:rFonts w:ascii="Arial" w:hAnsi="Arial" w:cs="Arial"/>
          <w:highlight w:val="cyan"/>
        </w:rPr>
      </w:pPr>
    </w:p>
    <w:p w14:paraId="5E44B0AE" w14:textId="3AFEF9C6" w:rsidR="002F39CD" w:rsidRPr="00A63DE6" w:rsidRDefault="002F39CD" w:rsidP="002F39CD">
      <w:pPr>
        <w:rPr>
          <w:rFonts w:ascii="Arial" w:hAnsi="Arial" w:cs="Arial"/>
        </w:rPr>
      </w:pPr>
      <w:r w:rsidRPr="00A63DE6">
        <w:rPr>
          <w:rFonts w:ascii="Arial" w:hAnsi="Arial" w:cs="Arial"/>
          <w:highlight w:val="cyan"/>
        </w:rPr>
        <w:t>Focus on helping respondents understand the setting. Keep this section concise and specific.</w:t>
      </w:r>
    </w:p>
    <w:p w14:paraId="0C3AD9FB" w14:textId="77777777" w:rsidR="002F39CD" w:rsidRPr="00A63DE6" w:rsidRDefault="002F39CD" w:rsidP="002F39CD">
      <w:pPr>
        <w:rPr>
          <w:rFonts w:ascii="Arial" w:hAnsi="Arial" w:cs="Arial"/>
        </w:rPr>
      </w:pPr>
      <w:r w:rsidRPr="00A63DE6">
        <w:rPr>
          <w:rFonts w:ascii="Arial" w:hAnsi="Arial" w:cs="Arial"/>
          <w:noProof/>
        </w:rPr>
        <mc:AlternateContent>
          <mc:Choice Requires="wps">
            <w:drawing>
              <wp:inline distT="0" distB="0" distL="0" distR="0" wp14:anchorId="7E4BB0CD" wp14:editId="3063A708">
                <wp:extent cx="6951945" cy="1415441"/>
                <wp:effectExtent l="0" t="0" r="8255" b="6985"/>
                <wp:docPr id="1280837666" name="Rectangle 2"/>
                <wp:cNvGraphicFramePr/>
                <a:graphic xmlns:a="http://schemas.openxmlformats.org/drawingml/2006/main">
                  <a:graphicData uri="http://schemas.microsoft.com/office/word/2010/wordprocessingShape">
                    <wps:wsp>
                      <wps:cNvSpPr/>
                      <wps:spPr>
                        <a:xfrm>
                          <a:off x="0" y="0"/>
                          <a:ext cx="6951945" cy="1415441"/>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F01130" w14:textId="77777777" w:rsidR="002F39CD" w:rsidRPr="009F0105" w:rsidRDefault="002F39CD" w:rsidP="002F39CD">
                            <w:pPr>
                              <w:jc w:val="center"/>
                              <w:rPr>
                                <w:rFonts w:ascii="Arial" w:hAnsi="Arial" w:cs="Arial"/>
                                <w:b/>
                                <w:highlight w:val="cyan"/>
                              </w:rPr>
                            </w:pPr>
                            <w:r w:rsidRPr="009F0105">
                              <w:rPr>
                                <w:rFonts w:ascii="Arial" w:hAnsi="Arial" w:cs="Arial"/>
                                <w:b/>
                                <w:highlight w:val="cyan"/>
                              </w:rPr>
                              <w:t>RFQ Variation: Bench or On-Call RFQs</w:t>
                            </w:r>
                          </w:p>
                          <w:p w14:paraId="6DD02338" w14:textId="77777777" w:rsidR="002F39CD" w:rsidRPr="009F0105" w:rsidRDefault="002F39CD" w:rsidP="002F39CD">
                            <w:pPr>
                              <w:rPr>
                                <w:rFonts w:ascii="Arial" w:hAnsi="Arial" w:cs="Arial"/>
                                <w:highlight w:val="cyan"/>
                              </w:rPr>
                            </w:pPr>
                            <w:r w:rsidRPr="009F0105">
                              <w:rPr>
                                <w:rFonts w:ascii="Arial" w:hAnsi="Arial" w:cs="Arial"/>
                                <w:highlight w:val="cyan"/>
                              </w:rPr>
                              <w:t>If you are issuing this RFQ to create a pool of firms rather than selecting a firm for a single project:</w:t>
                            </w:r>
                          </w:p>
                          <w:p w14:paraId="64E411CE" w14:textId="77777777" w:rsidR="002F39CD" w:rsidRPr="009F0105" w:rsidRDefault="002F39CD">
                            <w:pPr>
                              <w:pStyle w:val="ListParagraph"/>
                              <w:numPr>
                                <w:ilvl w:val="0"/>
                                <w:numId w:val="14"/>
                              </w:numPr>
                              <w:spacing w:after="0" w:line="240" w:lineRule="auto"/>
                              <w:rPr>
                                <w:rFonts w:ascii="Arial" w:hAnsi="Arial" w:cs="Arial"/>
                                <w:highlight w:val="cyan"/>
                              </w:rPr>
                            </w:pPr>
                            <w:r w:rsidRPr="009F0105">
                              <w:rPr>
                                <w:rFonts w:ascii="Arial" w:hAnsi="Arial" w:cs="Arial"/>
                                <w:highlight w:val="cyan"/>
                              </w:rPr>
                              <w:t>Describe the types of services firms may provide over time.</w:t>
                            </w:r>
                          </w:p>
                          <w:p w14:paraId="1C8BEC6C" w14:textId="77777777" w:rsidR="002F39CD" w:rsidRPr="009F0105" w:rsidRDefault="002F39CD">
                            <w:pPr>
                              <w:pStyle w:val="ListParagraph"/>
                              <w:numPr>
                                <w:ilvl w:val="0"/>
                                <w:numId w:val="14"/>
                              </w:numPr>
                              <w:spacing w:after="0" w:line="240" w:lineRule="auto"/>
                              <w:rPr>
                                <w:rFonts w:ascii="Arial" w:hAnsi="Arial" w:cs="Arial"/>
                                <w:highlight w:val="cyan"/>
                              </w:rPr>
                            </w:pPr>
                            <w:r w:rsidRPr="009F0105">
                              <w:rPr>
                                <w:rFonts w:ascii="Arial" w:hAnsi="Arial" w:cs="Arial"/>
                                <w:highlight w:val="cyan"/>
                              </w:rPr>
                              <w:t>Explain how work will be assigned (e.g., task orders, mini-RFPs)</w:t>
                            </w:r>
                          </w:p>
                          <w:p w14:paraId="3EF9A3E1" w14:textId="77777777" w:rsidR="002F39CD" w:rsidRPr="009F0105" w:rsidRDefault="002F39CD">
                            <w:pPr>
                              <w:pStyle w:val="ListParagraph"/>
                              <w:numPr>
                                <w:ilvl w:val="0"/>
                                <w:numId w:val="14"/>
                              </w:numPr>
                              <w:spacing w:after="0" w:line="240" w:lineRule="auto"/>
                              <w:rPr>
                                <w:rFonts w:ascii="Arial" w:hAnsi="Arial" w:cs="Arial"/>
                                <w:highlight w:val="cyan"/>
                              </w:rPr>
                            </w:pPr>
                            <w:r w:rsidRPr="009F0105">
                              <w:rPr>
                                <w:rFonts w:ascii="Arial" w:hAnsi="Arial" w:cs="Arial"/>
                                <w:highlight w:val="cyan"/>
                              </w:rPr>
                              <w:t>Clarify that selection for the bench does not guarantee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E4BB0CD" id="Rectangle 2" o:spid="_x0000_s1028" style="width:547.4pt;height:111.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" filled="f" strokecolor="black [3213]" strokeweight="1pt">
                <v:textbox>
                  <w:txbxContent>
                    <w:p w14:paraId="2DF01130" w14:textId="77777777" w:rsidR="002F39CD" w:rsidRPr="009F0105" w:rsidRDefault="002F39CD" w:rsidP="002F39CD">
                      <w:pPr>
                        <w:jc w:val="center"/>
                        <w:rPr>
                          <w:rFonts w:ascii="Arial" w:hAnsi="Arial" w:cs="Arial"/>
                          <w:b/>
                          <w:highlight w:val="cyan"/>
                        </w:rPr>
                      </w:pPr>
                      <w:r w:rsidRPr="009F0105">
                        <w:rPr>
                          <w:rFonts w:ascii="Arial" w:hAnsi="Arial" w:cs="Arial"/>
                          <w:b/>
                          <w:highlight w:val="cyan"/>
                        </w:rPr>
                        <w:t>RFQ Variation: Bench or On-Call RFQs</w:t>
                      </w:r>
                    </w:p>
                    <w:p w14:paraId="6DD02338" w14:textId="77777777" w:rsidR="002F39CD" w:rsidRPr="009F0105" w:rsidRDefault="002F39CD" w:rsidP="002F39CD">
                      <w:pPr>
                        <w:rPr>
                          <w:rFonts w:ascii="Arial" w:hAnsi="Arial" w:cs="Arial"/>
                          <w:highlight w:val="cyan"/>
                        </w:rPr>
                      </w:pPr>
                      <w:r w:rsidRPr="009F0105">
                        <w:rPr>
                          <w:rFonts w:ascii="Arial" w:hAnsi="Arial" w:cs="Arial"/>
                          <w:highlight w:val="cyan"/>
                        </w:rPr>
                        <w:t>If you are issuing this RFQ to create a pool of firms rather than selecting a firm for a single project:</w:t>
                      </w:r>
                    </w:p>
                    <w:p w14:paraId="64E411CE" w14:textId="77777777" w:rsidR="002F39CD" w:rsidRPr="009F0105" w:rsidRDefault="002F39CD">
                      <w:pPr>
                        <w:pStyle w:val="ListParagraph"/>
                        <w:numPr>
                          <w:ilvl w:val="0"/>
                          <w:numId w:val="14"/>
                        </w:numPr>
                        <w:spacing w:after="0" w:line="240" w:lineRule="auto"/>
                        <w:rPr>
                          <w:rFonts w:ascii="Arial" w:hAnsi="Arial" w:cs="Arial"/>
                          <w:highlight w:val="cyan"/>
                        </w:rPr>
                      </w:pPr>
                      <w:r w:rsidRPr="009F0105">
                        <w:rPr>
                          <w:rFonts w:ascii="Arial" w:hAnsi="Arial" w:cs="Arial"/>
                          <w:highlight w:val="cyan"/>
                        </w:rPr>
                        <w:t>Describe the types of services firms may provide over time.</w:t>
                      </w:r>
                    </w:p>
                    <w:p w14:paraId="1C8BEC6C" w14:textId="77777777" w:rsidR="002F39CD" w:rsidRPr="009F0105" w:rsidRDefault="002F39CD">
                      <w:pPr>
                        <w:pStyle w:val="ListParagraph"/>
                        <w:numPr>
                          <w:ilvl w:val="0"/>
                          <w:numId w:val="14"/>
                        </w:numPr>
                        <w:spacing w:after="0" w:line="240" w:lineRule="auto"/>
                        <w:rPr>
                          <w:rFonts w:ascii="Arial" w:hAnsi="Arial" w:cs="Arial"/>
                          <w:highlight w:val="cyan"/>
                        </w:rPr>
                      </w:pPr>
                      <w:r w:rsidRPr="009F0105">
                        <w:rPr>
                          <w:rFonts w:ascii="Arial" w:hAnsi="Arial" w:cs="Arial"/>
                          <w:highlight w:val="cyan"/>
                        </w:rPr>
                        <w:t>Explain how work will be assigned (e.g., task orders, mini-RFPs)</w:t>
                      </w:r>
                    </w:p>
                    <w:p w14:paraId="3EF9A3E1" w14:textId="77777777" w:rsidR="002F39CD" w:rsidRPr="009F0105" w:rsidRDefault="002F39CD">
                      <w:pPr>
                        <w:pStyle w:val="ListParagraph"/>
                        <w:numPr>
                          <w:ilvl w:val="0"/>
                          <w:numId w:val="14"/>
                        </w:numPr>
                        <w:spacing w:after="0" w:line="240" w:lineRule="auto"/>
                        <w:rPr>
                          <w:rFonts w:ascii="Arial" w:hAnsi="Arial" w:cs="Arial"/>
                          <w:highlight w:val="cyan"/>
                        </w:rPr>
                      </w:pPr>
                      <w:r w:rsidRPr="009F0105">
                        <w:rPr>
                          <w:rFonts w:ascii="Arial" w:hAnsi="Arial" w:cs="Arial"/>
                          <w:highlight w:val="cyan"/>
                        </w:rPr>
                        <w:t>Clarify that selection for the bench does not guarantee work</w:t>
                      </w:r>
                    </w:p>
                  </w:txbxContent>
                </v:textbox>
                <w10:anchorlock/>
              </v:rect>
            </w:pict>
          </mc:Fallback>
        </mc:AlternateContent>
      </w:r>
    </w:p>
    <w:p w14:paraId="69AABF90" w14:textId="7A0BA7DB" w:rsidR="002F39CD" w:rsidRPr="00A63DE6" w:rsidRDefault="002F39CD" w:rsidP="002F39CD">
      <w:pPr>
        <w:pStyle w:val="Heading4"/>
        <w:rPr>
          <w:rFonts w:ascii="Arial" w:hAnsi="Arial" w:cs="Arial"/>
        </w:rPr>
      </w:pPr>
      <w:r w:rsidRPr="00A63DE6">
        <w:rPr>
          <w:rFonts w:ascii="Arial" w:hAnsi="Arial" w:cs="Arial"/>
          <w:highlight w:val="yellow"/>
        </w:rPr>
        <w:t>[Name of Department or Agency]</w:t>
      </w:r>
      <w:r w:rsidRPr="00A63DE6">
        <w:rPr>
          <w:rFonts w:ascii="Arial" w:hAnsi="Arial" w:cs="Arial"/>
        </w:rPr>
        <w:t xml:space="preserve"> Overview</w:t>
      </w:r>
    </w:p>
    <w:p w14:paraId="1BB0832F" w14:textId="2C33877A" w:rsidR="002F39CD" w:rsidRPr="00A63DE6" w:rsidRDefault="002F39CD" w:rsidP="002F39CD">
      <w:pPr>
        <w:rPr>
          <w:rFonts w:ascii="Arial" w:hAnsi="Arial" w:cs="Arial"/>
          <w:highlight w:val="cyan"/>
        </w:rPr>
      </w:pPr>
      <w:r w:rsidRPr="1C561F41">
        <w:rPr>
          <w:rFonts w:ascii="Arial" w:hAnsi="Arial" w:cs="Arial"/>
          <w:highlight w:val="cyan"/>
        </w:rPr>
        <w:t>Share concise (fewer than 400 words), relevant background information about the departments or agencies involved, including an overview of key aspects of their strategic vision or operations that relate directly to the RFQ. Use hyperlinks to direct the reader to relevant websites for additional information.</w:t>
      </w:r>
    </w:p>
    <w:p w14:paraId="2E9B682F" w14:textId="4FE12404" w:rsidR="002F39CD" w:rsidRDefault="002F39CD" w:rsidP="002F39CD">
      <w:pPr>
        <w:rPr>
          <w:rFonts w:ascii="Arial" w:hAnsi="Arial" w:cs="Arial"/>
        </w:rPr>
      </w:pPr>
      <w:r w:rsidRPr="00A63DE6">
        <w:rPr>
          <w:rFonts w:ascii="Arial" w:hAnsi="Arial" w:cs="Arial"/>
          <w:highlight w:val="cyan"/>
        </w:rPr>
        <w:t>You may also want to include a list of other government agencies (i.e</w:t>
      </w:r>
      <w:r w:rsidRPr="17C6BE19">
        <w:rPr>
          <w:rFonts w:ascii="Arial" w:hAnsi="Arial" w:cs="Arial"/>
          <w:highlight w:val="cyan"/>
        </w:rPr>
        <w:t>.,</w:t>
      </w:r>
      <w:r w:rsidRPr="00A63DE6">
        <w:rPr>
          <w:rFonts w:ascii="Arial" w:hAnsi="Arial" w:cs="Arial"/>
          <w:highlight w:val="cyan"/>
        </w:rPr>
        <w:t xml:space="preserve"> transit agencies, neighboring cities) that are a part of this work or who might have a stake in this project.</w:t>
      </w:r>
    </w:p>
    <w:p w14:paraId="3D00D068" w14:textId="77777777" w:rsidR="002F39CD" w:rsidRPr="00A63DE6" w:rsidRDefault="002F39CD" w:rsidP="002F39CD">
      <w:pPr>
        <w:rPr>
          <w:rFonts w:ascii="Arial" w:hAnsi="Arial" w:cs="Arial"/>
        </w:rPr>
      </w:pPr>
    </w:p>
    <w:p w14:paraId="4F36F3E3" w14:textId="6347ECA9" w:rsidR="002F39CD" w:rsidRPr="002F39CD" w:rsidRDefault="002F39CD" w:rsidP="002F39CD">
      <w:pPr>
        <w:pStyle w:val="Heading3"/>
        <w:rPr>
          <w:rFonts w:ascii="Arial" w:hAnsi="Arial" w:cs="Arial"/>
          <w:sz w:val="28"/>
          <w:szCs w:val="28"/>
        </w:rPr>
      </w:pPr>
      <w:bookmarkStart w:id="15" w:name="_1.3_Outcome_Goals"/>
      <w:bookmarkStart w:id="16" w:name="_Toc233807605"/>
      <w:bookmarkEnd w:id="15"/>
      <w:r w:rsidRPr="002F39CD">
        <w:rPr>
          <w:rFonts w:ascii="Arial" w:hAnsi="Arial" w:cs="Arial"/>
          <w:sz w:val="28"/>
          <w:szCs w:val="28"/>
        </w:rPr>
        <w:t>1.3 Outcome Goals</w:t>
      </w:r>
      <w:bookmarkEnd w:id="16"/>
    </w:p>
    <w:p w14:paraId="041A0AEC" w14:textId="015541D3" w:rsidR="002F39CD" w:rsidRPr="00A63DE6" w:rsidRDefault="002F39CD" w:rsidP="002F39CD">
      <w:pPr>
        <w:rPr>
          <w:rFonts w:ascii="Arial" w:hAnsi="Arial" w:cs="Arial"/>
          <w:highlight w:val="cyan"/>
        </w:rPr>
      </w:pPr>
      <w:r w:rsidRPr="00A63DE6">
        <w:rPr>
          <w:rFonts w:ascii="Arial" w:hAnsi="Arial" w:cs="Arial"/>
          <w:highlight w:val="cyan"/>
        </w:rPr>
        <w:t>Include 1-5 outcome goals that define for respondents what it looks like to successfully solve the problem you are hoping to address. Your goals should describe the changes you expect because of the successful completion and implementation of the project or service. In other words: if the problem is solved, what will be better or different?</w:t>
      </w:r>
    </w:p>
    <w:p w14:paraId="041904FC" w14:textId="37708956" w:rsidR="002F39CD" w:rsidRPr="00A63DE6" w:rsidRDefault="002F39CD" w:rsidP="002F39CD">
      <w:pPr>
        <w:rPr>
          <w:rFonts w:ascii="Arial" w:hAnsi="Arial" w:cs="Arial"/>
          <w:highlight w:val="cyan"/>
        </w:rPr>
      </w:pPr>
      <w:r w:rsidRPr="00A63DE6">
        <w:rPr>
          <w:rFonts w:ascii="Arial" w:hAnsi="Arial" w:cs="Arial"/>
          <w:highlight w:val="cyan"/>
        </w:rPr>
        <w:t>Focus on results for residents, systems, or services, not the activities or deliverables themselves. When drafting objectives:</w:t>
      </w:r>
    </w:p>
    <w:p w14:paraId="4EE0F1C4" w14:textId="77777777" w:rsidR="002F39CD" w:rsidRPr="00A63DE6" w:rsidRDefault="002F39CD">
      <w:pPr>
        <w:pStyle w:val="ListParagraph"/>
        <w:numPr>
          <w:ilvl w:val="0"/>
          <w:numId w:val="11"/>
        </w:numPr>
        <w:spacing w:after="0" w:line="240" w:lineRule="auto"/>
        <w:rPr>
          <w:rFonts w:ascii="Arial" w:hAnsi="Arial" w:cs="Arial"/>
          <w:highlight w:val="cyan"/>
        </w:rPr>
      </w:pPr>
      <w:r w:rsidRPr="00A63DE6">
        <w:rPr>
          <w:rFonts w:ascii="Arial" w:hAnsi="Arial" w:cs="Arial"/>
          <w:highlight w:val="cyan"/>
        </w:rPr>
        <w:t>Emphasize outcomes rather than tasks or outputs</w:t>
      </w:r>
    </w:p>
    <w:p w14:paraId="26A7CB37" w14:textId="77777777" w:rsidR="002F39CD" w:rsidRPr="00A63DE6" w:rsidRDefault="002F39CD">
      <w:pPr>
        <w:pStyle w:val="ListParagraph"/>
        <w:numPr>
          <w:ilvl w:val="0"/>
          <w:numId w:val="11"/>
        </w:numPr>
        <w:spacing w:after="0" w:line="240" w:lineRule="auto"/>
        <w:rPr>
          <w:rFonts w:ascii="Arial" w:hAnsi="Arial" w:cs="Arial"/>
          <w:highlight w:val="cyan"/>
        </w:rPr>
      </w:pPr>
      <w:r w:rsidRPr="00A63DE6">
        <w:rPr>
          <w:rFonts w:ascii="Arial" w:hAnsi="Arial" w:cs="Arial"/>
          <w:highlight w:val="cyan"/>
        </w:rPr>
        <w:t>Articulate a clear vision of success</w:t>
      </w:r>
    </w:p>
    <w:p w14:paraId="0E2BBCBF" w14:textId="77777777" w:rsidR="002F39CD" w:rsidRPr="00A63DE6" w:rsidRDefault="002F39CD">
      <w:pPr>
        <w:pStyle w:val="ListParagraph"/>
        <w:numPr>
          <w:ilvl w:val="0"/>
          <w:numId w:val="11"/>
        </w:numPr>
        <w:spacing w:after="0" w:line="240" w:lineRule="auto"/>
        <w:rPr>
          <w:rFonts w:ascii="Arial" w:hAnsi="Arial" w:cs="Arial"/>
          <w:highlight w:val="cyan"/>
        </w:rPr>
      </w:pPr>
      <w:r w:rsidRPr="00A63DE6">
        <w:rPr>
          <w:rFonts w:ascii="Arial" w:hAnsi="Arial" w:cs="Arial"/>
          <w:highlight w:val="cyan"/>
        </w:rPr>
        <w:t>Quantify key targets where possible (e.g., % improvement, timeline, scale)</w:t>
      </w:r>
    </w:p>
    <w:p w14:paraId="3EF4B4F7" w14:textId="77777777" w:rsidR="002F39CD" w:rsidRPr="00A63DE6" w:rsidRDefault="002F39CD">
      <w:pPr>
        <w:pStyle w:val="ListParagraph"/>
        <w:numPr>
          <w:ilvl w:val="0"/>
          <w:numId w:val="11"/>
        </w:numPr>
        <w:spacing w:after="0" w:line="240" w:lineRule="auto"/>
        <w:rPr>
          <w:rFonts w:ascii="Arial" w:hAnsi="Arial" w:cs="Arial"/>
          <w:highlight w:val="cyan"/>
        </w:rPr>
      </w:pPr>
      <w:r w:rsidRPr="00A63DE6">
        <w:rPr>
          <w:rFonts w:ascii="Arial" w:hAnsi="Arial" w:cs="Arial"/>
          <w:highlight w:val="cyan"/>
        </w:rPr>
        <w:t>Ensure objectives are actionable and realistic within the project scope</w:t>
      </w:r>
    </w:p>
    <w:p w14:paraId="4CCF4FCE" w14:textId="77777777" w:rsidR="002F39CD" w:rsidRPr="00A63DE6" w:rsidRDefault="002F39CD" w:rsidP="002F39CD">
      <w:pPr>
        <w:rPr>
          <w:rFonts w:ascii="Arial" w:hAnsi="Arial" w:cs="Arial"/>
          <w:highlight w:val="cyan"/>
        </w:rPr>
      </w:pPr>
    </w:p>
    <w:p w14:paraId="48357724" w14:textId="77777777" w:rsidR="002F39CD" w:rsidRPr="00A63DE6" w:rsidRDefault="002F39CD" w:rsidP="002F39CD">
      <w:pPr>
        <w:rPr>
          <w:rFonts w:ascii="Arial" w:hAnsi="Arial" w:cs="Arial"/>
          <w:highlight w:val="cyan"/>
        </w:rPr>
      </w:pPr>
      <w:r w:rsidRPr="00A63DE6">
        <w:rPr>
          <w:rFonts w:ascii="Arial" w:hAnsi="Arial" w:cs="Arial"/>
          <w:highlight w:val="cyan"/>
        </w:rPr>
        <w:t>Avoid framing objectives as internal process steps. Instead, describe the impact the work will achieve. For example, “complete a report” or “procure a consultant” is not as strong as “provide technical advisory services that improve the quality and efficiency of capital project delivery.”</w:t>
      </w:r>
    </w:p>
    <w:p w14:paraId="462869BC" w14:textId="77777777" w:rsidR="002F39CD" w:rsidRPr="00A63DE6" w:rsidRDefault="002F39CD" w:rsidP="002F39CD">
      <w:pPr>
        <w:rPr>
          <w:rFonts w:ascii="Arial" w:hAnsi="Arial" w:cs="Arial"/>
          <w:highlight w:val="cyan"/>
        </w:rPr>
      </w:pPr>
    </w:p>
    <w:p w14:paraId="176D19FB" w14:textId="77777777" w:rsidR="002F39CD" w:rsidRPr="00A63DE6" w:rsidRDefault="002F39CD" w:rsidP="002F39CD">
      <w:pPr>
        <w:rPr>
          <w:rFonts w:ascii="Arial" w:hAnsi="Arial" w:cs="Arial"/>
          <w:highlight w:val="cyan"/>
        </w:rPr>
      </w:pPr>
      <w:r w:rsidRPr="1C561F41">
        <w:rPr>
          <w:rFonts w:ascii="Arial" w:hAnsi="Arial" w:cs="Arial"/>
          <w:highlight w:val="cyan"/>
        </w:rPr>
        <w:t>Unlike a RFP, firms are not expected to propose a detailed solution at this stage. Instead, this section provides context to help firms demonstrate their qualifications, such as their track record delivering similar work, the capabilities and capacity of their team, and how they communicate their ability to apply that experience to this project. If you need firms to propose a detailed technical approach, you may want to issue a RFP instead of a RFQ. See Graphic A below for a helpful visualization.</w:t>
      </w:r>
    </w:p>
    <w:p w14:paraId="4F8A6D00" w14:textId="77777777" w:rsidR="002F39CD" w:rsidRPr="00A63DE6" w:rsidRDefault="002F39CD" w:rsidP="002F39CD">
      <w:pPr>
        <w:rPr>
          <w:rFonts w:ascii="Arial" w:hAnsi="Arial" w:cs="Arial"/>
          <w:highlight w:val="cyan"/>
        </w:rPr>
      </w:pPr>
    </w:p>
    <w:p w14:paraId="5397ACD9" w14:textId="73518693" w:rsidR="002F39CD" w:rsidRPr="002F39CD" w:rsidRDefault="002F39CD" w:rsidP="002F39CD">
      <w:pPr>
        <w:jc w:val="center"/>
        <w:rPr>
          <w:rFonts w:ascii="Arial" w:hAnsi="Arial" w:cs="Arial"/>
          <w:b/>
          <w:bCs/>
          <w:highlight w:val="cyan"/>
        </w:rPr>
      </w:pPr>
      <w:r w:rsidRPr="1C561F41">
        <w:rPr>
          <w:rFonts w:ascii="Arial" w:hAnsi="Arial" w:cs="Arial"/>
          <w:b/>
          <w:bCs/>
          <w:highlight w:val="cyan"/>
        </w:rPr>
        <w:t>Graphic A (Delete Graphic before distributing RFQ)</w:t>
      </w:r>
    </w:p>
    <w:p w14:paraId="7CCEF3C5" w14:textId="77777777" w:rsidR="002F39CD" w:rsidRPr="00A63DE6" w:rsidRDefault="002F39CD" w:rsidP="002F39CD">
      <w:pPr>
        <w:jc w:val="center"/>
        <w:rPr>
          <w:rFonts w:ascii="Arial" w:hAnsi="Arial" w:cs="Arial"/>
        </w:rPr>
      </w:pPr>
      <w:r w:rsidRPr="00A63DE6">
        <w:rPr>
          <w:rFonts w:ascii="Arial" w:hAnsi="Arial" w:cs="Arial"/>
          <w:noProof/>
        </w:rPr>
        <w:drawing>
          <wp:inline distT="0" distB="0" distL="0" distR="0" wp14:anchorId="5381B1E7" wp14:editId="3192C415">
            <wp:extent cx="6600825" cy="4572000"/>
            <wp:effectExtent l="0" t="0" r="0" b="0"/>
            <wp:docPr id="3522314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31423" name="Picture 352231423"/>
                    <pic:cNvPicPr/>
                  </pic:nvPicPr>
                  <pic:blipFill>
                    <a:blip r:embed="rId24">
                      <a:extLst>
                        <a:ext uri="{28A0092B-C50C-407E-A947-70E740481C1C}">
                          <a14:useLocalDpi xmlns:a14="http://schemas.microsoft.com/office/drawing/2010/main"/>
                        </a:ext>
                      </a:extLst>
                    </a:blip>
                    <a:stretch>
                      <a:fillRect/>
                    </a:stretch>
                  </pic:blipFill>
                  <pic:spPr>
                    <a:xfrm>
                      <a:off x="0" y="0"/>
                      <a:ext cx="6600825" cy="4572000"/>
                    </a:xfrm>
                    <a:prstGeom prst="rect">
                      <a:avLst/>
                    </a:prstGeom>
                  </pic:spPr>
                </pic:pic>
              </a:graphicData>
            </a:graphic>
          </wp:inline>
        </w:drawing>
      </w:r>
    </w:p>
    <w:p w14:paraId="5C27CB5E" w14:textId="19A4A98B" w:rsidR="002F39CD" w:rsidRPr="002F39CD" w:rsidRDefault="002F39CD" w:rsidP="002F39CD">
      <w:pPr>
        <w:pStyle w:val="Heading3"/>
        <w:rPr>
          <w:rFonts w:ascii="Arial" w:hAnsi="Arial" w:cs="Arial"/>
          <w:sz w:val="28"/>
          <w:szCs w:val="28"/>
        </w:rPr>
      </w:pPr>
      <w:bookmarkStart w:id="17" w:name="_Toc233807606"/>
      <w:r w:rsidRPr="002F39CD">
        <w:rPr>
          <w:rFonts w:ascii="Arial" w:hAnsi="Arial" w:cs="Arial"/>
          <w:sz w:val="28"/>
          <w:szCs w:val="28"/>
        </w:rPr>
        <w:t>1.4 Award Selection/Negotiation and Award Terms</w:t>
      </w:r>
      <w:bookmarkEnd w:id="17"/>
    </w:p>
    <w:p w14:paraId="257047A0" w14:textId="3D96FA2D" w:rsidR="002F39CD" w:rsidRPr="002F39CD" w:rsidRDefault="002F39CD" w:rsidP="002F39CD">
      <w:pPr>
        <w:pStyle w:val="Heading4"/>
        <w:rPr>
          <w:rFonts w:ascii="Arial" w:hAnsi="Arial" w:cs="Arial"/>
        </w:rPr>
      </w:pPr>
      <w:r w:rsidRPr="005C69D3">
        <w:rPr>
          <w:rFonts w:ascii="Arial" w:hAnsi="Arial" w:cs="Arial"/>
        </w:rPr>
        <w:t>1.4.1 Award Selection</w:t>
      </w:r>
      <w:r>
        <w:rPr>
          <w:rFonts w:ascii="Arial" w:hAnsi="Arial" w:cs="Arial"/>
        </w:rPr>
        <w:t xml:space="preserve"> and Negotiation</w:t>
      </w:r>
    </w:p>
    <w:p w14:paraId="2FD94E07" w14:textId="5D0901CD" w:rsidR="002F39CD" w:rsidRPr="005D61FD" w:rsidRDefault="002F39CD" w:rsidP="002F39CD">
      <w:pPr>
        <w:rPr>
          <w:rFonts w:ascii="Arial" w:hAnsi="Arial" w:cs="Arial"/>
          <w:highlight w:val="cyan"/>
        </w:rPr>
      </w:pPr>
      <w:r w:rsidRPr="005D61FD">
        <w:rPr>
          <w:rFonts w:ascii="Arial" w:hAnsi="Arial" w:cs="Arial"/>
          <w:highlight w:val="cyan"/>
        </w:rPr>
        <w:t xml:space="preserve">This section should clearly describe how </w:t>
      </w:r>
      <w:r>
        <w:rPr>
          <w:rFonts w:ascii="Arial" w:hAnsi="Arial" w:cs="Arial"/>
          <w:highlight w:val="cyan"/>
        </w:rPr>
        <w:t>your government</w:t>
      </w:r>
      <w:r w:rsidRPr="005D61FD">
        <w:rPr>
          <w:rFonts w:ascii="Arial" w:hAnsi="Arial" w:cs="Arial"/>
          <w:highlight w:val="cyan"/>
        </w:rPr>
        <w:t xml:space="preserve"> will proceed following evaluation of qualifications, including any subsequent proposal, pricing, interview, negotiation, shortlisting, task order, or contract award processes.</w:t>
      </w:r>
    </w:p>
    <w:p w14:paraId="3E93278D" w14:textId="77777777" w:rsidR="002F39CD" w:rsidRPr="005D61FD" w:rsidRDefault="002F39CD" w:rsidP="002F39CD">
      <w:pPr>
        <w:rPr>
          <w:rFonts w:ascii="Arial" w:hAnsi="Arial" w:cs="Arial"/>
        </w:rPr>
      </w:pPr>
      <w:r>
        <w:rPr>
          <w:rFonts w:ascii="Arial" w:hAnsi="Arial" w:cs="Arial"/>
          <w:highlight w:val="cyan"/>
        </w:rPr>
        <w:t>The following draft language should be c</w:t>
      </w:r>
      <w:r w:rsidRPr="005D61FD">
        <w:rPr>
          <w:rFonts w:ascii="Arial" w:hAnsi="Arial" w:cs="Arial"/>
          <w:highlight w:val="cyan"/>
        </w:rPr>
        <w:t>ustomize</w:t>
      </w:r>
      <w:r>
        <w:rPr>
          <w:rFonts w:ascii="Arial" w:hAnsi="Arial" w:cs="Arial"/>
          <w:highlight w:val="cyan"/>
        </w:rPr>
        <w:t xml:space="preserve">d </w:t>
      </w:r>
      <w:r w:rsidRPr="005D61FD">
        <w:rPr>
          <w:rFonts w:ascii="Arial" w:hAnsi="Arial" w:cs="Arial"/>
          <w:highlight w:val="cyan"/>
        </w:rPr>
        <w:t xml:space="preserve">to reflect </w:t>
      </w:r>
      <w:r>
        <w:rPr>
          <w:rFonts w:ascii="Arial" w:hAnsi="Arial" w:cs="Arial"/>
          <w:highlight w:val="cyan"/>
        </w:rPr>
        <w:t>your government’s</w:t>
      </w:r>
      <w:r w:rsidRPr="005D61FD">
        <w:rPr>
          <w:rFonts w:ascii="Arial" w:hAnsi="Arial" w:cs="Arial"/>
          <w:highlight w:val="cyan"/>
        </w:rPr>
        <w:t xml:space="preserve"> specific procedures, policies, and legal requirements. Delete any options, instructions, or text that do not apply to th</w:t>
      </w:r>
      <w:r>
        <w:rPr>
          <w:rFonts w:ascii="Arial" w:hAnsi="Arial" w:cs="Arial"/>
          <w:highlight w:val="cyan"/>
        </w:rPr>
        <w:t>is</w:t>
      </w:r>
      <w:r w:rsidRPr="005D61FD">
        <w:rPr>
          <w:rFonts w:ascii="Arial" w:hAnsi="Arial" w:cs="Arial"/>
          <w:highlight w:val="cyan"/>
        </w:rPr>
        <w:t xml:space="preserve"> procurement</w:t>
      </w:r>
      <w:r>
        <w:rPr>
          <w:rFonts w:ascii="Arial" w:hAnsi="Arial" w:cs="Arial"/>
          <w:highlight w:val="cyan"/>
        </w:rPr>
        <w:t xml:space="preserve"> and your government’s requirements</w:t>
      </w:r>
      <w:r w:rsidRPr="005D61FD">
        <w:rPr>
          <w:rFonts w:ascii="Arial" w:hAnsi="Arial" w:cs="Arial"/>
          <w:highlight w:val="cyan"/>
        </w:rPr>
        <w:t xml:space="preserve">. Additional language may be added as needed to describe </w:t>
      </w:r>
      <w:r>
        <w:rPr>
          <w:rFonts w:ascii="Arial" w:hAnsi="Arial" w:cs="Arial"/>
          <w:highlight w:val="cyan"/>
        </w:rPr>
        <w:t>your government’s specific processes</w:t>
      </w:r>
      <w:r w:rsidRPr="005D61FD">
        <w:rPr>
          <w:rFonts w:ascii="Arial" w:hAnsi="Arial" w:cs="Arial"/>
          <w:highlight w:val="cyan"/>
        </w:rPr>
        <w:t>.</w:t>
      </w:r>
      <w:r>
        <w:rPr>
          <w:rFonts w:ascii="Arial" w:hAnsi="Arial" w:cs="Arial"/>
        </w:rPr>
        <w:t xml:space="preserve"> </w:t>
      </w:r>
    </w:p>
    <w:p w14:paraId="2E61313A" w14:textId="77777777" w:rsidR="002F39CD" w:rsidRPr="005C69D3" w:rsidRDefault="002F39CD" w:rsidP="002F39CD">
      <w:pPr>
        <w:autoSpaceDE w:val="0"/>
        <w:autoSpaceDN w:val="0"/>
        <w:adjustRightInd w:val="0"/>
        <w:jc w:val="both"/>
        <w:rPr>
          <w:rFonts w:ascii="Arial" w:hAnsi="Arial" w:cs="Arial"/>
        </w:rPr>
      </w:pPr>
    </w:p>
    <w:p w14:paraId="5E20E125" w14:textId="64086EFB" w:rsidR="002F39CD" w:rsidRPr="00247AC0" w:rsidRDefault="002F39CD" w:rsidP="002F39CD">
      <w:pPr>
        <w:autoSpaceDE w:val="0"/>
        <w:autoSpaceDN w:val="0"/>
        <w:adjustRightInd w:val="0"/>
        <w:jc w:val="both"/>
        <w:rPr>
          <w:rFonts w:ascii="Arial" w:hAnsi="Arial" w:cs="Arial"/>
          <w:highlight w:val="yellow"/>
        </w:rPr>
      </w:pPr>
      <w:r w:rsidRPr="1C561F41">
        <w:rPr>
          <w:rFonts w:ascii="Arial" w:hAnsi="Arial" w:cs="Arial"/>
          <w:highlight w:val="yellow"/>
        </w:rPr>
        <w:t xml:space="preserve">The [Name of government] will evaluate and rate the responses to this RFQ. After the initial evaluation process is complete, the [Name of government] will proceed to the following step. </w:t>
      </w:r>
      <w:r w:rsidRPr="1C561F41">
        <w:rPr>
          <w:rFonts w:ascii="Arial" w:hAnsi="Arial" w:cs="Arial"/>
          <w:highlight w:val="cyan"/>
        </w:rPr>
        <w:t>Select the appropriate text depending on whether the RFQ is part of a one or two-step process or a bench or on-call process and delete any other text that is not applicable.</w:t>
      </w:r>
    </w:p>
    <w:p w14:paraId="2E6A2820" w14:textId="77777777" w:rsidR="002F39CD" w:rsidRPr="00247AC0" w:rsidRDefault="002F39CD" w:rsidP="002F39CD">
      <w:pPr>
        <w:autoSpaceDE w:val="0"/>
        <w:autoSpaceDN w:val="0"/>
        <w:adjustRightInd w:val="0"/>
        <w:jc w:val="both"/>
        <w:rPr>
          <w:rFonts w:ascii="Arial" w:hAnsi="Arial" w:cs="Arial"/>
          <w:highlight w:val="yellow"/>
        </w:rPr>
      </w:pPr>
      <w:r w:rsidRPr="1C561F41">
        <w:rPr>
          <w:rFonts w:ascii="Arial" w:hAnsi="Arial" w:cs="Arial"/>
          <w:i/>
          <w:iCs/>
          <w:highlight w:val="cyan"/>
        </w:rPr>
        <w:lastRenderedPageBreak/>
        <w:t xml:space="preserve">Project-Specific RFQ: </w:t>
      </w:r>
      <w:r w:rsidRPr="1C561F41">
        <w:rPr>
          <w:rFonts w:ascii="Arial" w:hAnsi="Arial" w:cs="Arial"/>
          <w:highlight w:val="yellow"/>
        </w:rPr>
        <w:t xml:space="preserve">The top-rated firm will be invited to submit a cost proposal based on the Scope of Services/Work. Upon receipt of a cost proposal, the [Name of Government] will move to </w:t>
      </w:r>
      <w:r w:rsidRPr="1C561F41">
        <w:rPr>
          <w:rFonts w:ascii="Arial" w:hAnsi="Arial" w:cs="Arial"/>
          <w:b/>
          <w:bCs/>
          <w:highlight w:val="yellow"/>
        </w:rPr>
        <w:t>Negotiations</w:t>
      </w:r>
      <w:r w:rsidRPr="1C561F41">
        <w:rPr>
          <w:rFonts w:ascii="Arial" w:hAnsi="Arial" w:cs="Arial"/>
          <w:highlight w:val="yellow"/>
        </w:rPr>
        <w:t>:</w:t>
      </w:r>
    </w:p>
    <w:p w14:paraId="39922BBE" w14:textId="77777777" w:rsidR="002F39CD" w:rsidRPr="00247AC0" w:rsidRDefault="002F39CD">
      <w:pPr>
        <w:pStyle w:val="ListParagraph"/>
        <w:numPr>
          <w:ilvl w:val="0"/>
          <w:numId w:val="31"/>
        </w:numPr>
        <w:autoSpaceDE w:val="0"/>
        <w:autoSpaceDN w:val="0"/>
        <w:adjustRightInd w:val="0"/>
        <w:spacing w:after="0" w:line="240" w:lineRule="auto"/>
        <w:jc w:val="both"/>
        <w:rPr>
          <w:rFonts w:ascii="Arial" w:hAnsi="Arial" w:cs="Arial"/>
          <w:highlight w:val="yellow"/>
        </w:rPr>
      </w:pPr>
      <w:r>
        <w:rPr>
          <w:rFonts w:ascii="Arial" w:hAnsi="Arial" w:cs="Arial"/>
          <w:bCs/>
          <w:highlight w:val="yellow"/>
        </w:rPr>
        <w:t>The [Name of Government] will n</w:t>
      </w:r>
      <w:r w:rsidRPr="00247AC0">
        <w:rPr>
          <w:rFonts w:ascii="Arial" w:hAnsi="Arial" w:cs="Arial"/>
          <w:bCs/>
          <w:highlight w:val="yellow"/>
        </w:rPr>
        <w:t>egotiate</w:t>
      </w:r>
      <w:r w:rsidRPr="00247AC0">
        <w:rPr>
          <w:rFonts w:ascii="Arial" w:hAnsi="Arial" w:cs="Arial"/>
          <w:highlight w:val="yellow"/>
        </w:rPr>
        <w:t xml:space="preserve"> with the highest ranked respondent on price, matters affecting the scope of the contract, so long as the changes are within the general scope of the Request for Qualifications. If a satisfactory agreement cannot be negotiated with the highest ranked Respondent, negotiations may be conducted, in the sole discretion of the procurement officer, with the second, then the third, and so on, ranked Respondents to the level of ranking determined by the officer in their sole discretion;</w:t>
      </w:r>
    </w:p>
    <w:p w14:paraId="37A4E2E1" w14:textId="77777777" w:rsidR="002F39CD" w:rsidRPr="00247AC0" w:rsidRDefault="002F39CD">
      <w:pPr>
        <w:pStyle w:val="ListParagraph"/>
        <w:numPr>
          <w:ilvl w:val="0"/>
          <w:numId w:val="31"/>
        </w:numPr>
        <w:autoSpaceDE w:val="0"/>
        <w:autoSpaceDN w:val="0"/>
        <w:adjustRightInd w:val="0"/>
        <w:spacing w:after="0" w:line="240" w:lineRule="auto"/>
        <w:jc w:val="both"/>
        <w:rPr>
          <w:rFonts w:ascii="Arial" w:hAnsi="Arial" w:cs="Arial"/>
          <w:highlight w:val="yellow"/>
        </w:rPr>
      </w:pPr>
      <w:r w:rsidRPr="00247AC0">
        <w:rPr>
          <w:rFonts w:ascii="Arial" w:hAnsi="Arial" w:cs="Arial"/>
          <w:highlight w:val="yellow"/>
        </w:rPr>
        <w:t>During the negotiations process as outlined in item (1) above, if the procurement officer is unsuccessful in their first round of negotiations, they may reopen negotiations with any Respondent with whom they previously negotiated; or</w:t>
      </w:r>
    </w:p>
    <w:p w14:paraId="4BA096D2" w14:textId="77777777" w:rsidR="002F39CD" w:rsidRPr="00247AC0" w:rsidRDefault="002F39CD">
      <w:pPr>
        <w:pStyle w:val="ListParagraph"/>
        <w:numPr>
          <w:ilvl w:val="0"/>
          <w:numId w:val="31"/>
        </w:numPr>
        <w:autoSpaceDE w:val="0"/>
        <w:autoSpaceDN w:val="0"/>
        <w:adjustRightInd w:val="0"/>
        <w:spacing w:after="0" w:line="240" w:lineRule="auto"/>
        <w:jc w:val="both"/>
        <w:rPr>
          <w:rFonts w:ascii="Arial" w:hAnsi="Arial" w:cs="Arial"/>
          <w:highlight w:val="yellow"/>
        </w:rPr>
      </w:pPr>
      <w:r w:rsidRPr="00247AC0">
        <w:rPr>
          <w:rFonts w:ascii="Arial" w:hAnsi="Arial" w:cs="Arial"/>
          <w:highlight w:val="yellow"/>
        </w:rPr>
        <w:t xml:space="preserve">The procurement officer may make changes within the general scope of the Request for Qualifications and may provide all responsive respondents </w:t>
      </w:r>
      <w:r w:rsidRPr="17C6BE19">
        <w:rPr>
          <w:rFonts w:ascii="Arial" w:hAnsi="Arial" w:cs="Arial"/>
          <w:highlight w:val="yellow"/>
        </w:rPr>
        <w:t xml:space="preserve">with </w:t>
      </w:r>
      <w:r w:rsidRPr="00247AC0">
        <w:rPr>
          <w:rFonts w:ascii="Arial" w:hAnsi="Arial" w:cs="Arial"/>
          <w:highlight w:val="yellow"/>
        </w:rPr>
        <w:t>an opportunity to submit their best and final offer.</w:t>
      </w:r>
      <w:r>
        <w:rPr>
          <w:rFonts w:ascii="Arial" w:hAnsi="Arial" w:cs="Arial"/>
          <w:bCs/>
          <w:highlight w:val="yellow"/>
        </w:rPr>
        <w:t xml:space="preserve"> </w:t>
      </w:r>
      <w:r w:rsidRPr="0076506D">
        <w:rPr>
          <w:rFonts w:ascii="Arial" w:hAnsi="Arial" w:cs="Arial"/>
          <w:bCs/>
          <w:highlight w:val="cyan"/>
        </w:rPr>
        <w:t xml:space="preserve">Modify this text to reflect your </w:t>
      </w:r>
      <w:r w:rsidRPr="17C6BE19">
        <w:rPr>
          <w:rFonts w:ascii="Arial" w:hAnsi="Arial" w:cs="Arial"/>
          <w:highlight w:val="cyan"/>
        </w:rPr>
        <w:t>government's</w:t>
      </w:r>
      <w:r w:rsidRPr="0076506D">
        <w:rPr>
          <w:rFonts w:ascii="Arial" w:hAnsi="Arial" w:cs="Arial"/>
          <w:bCs/>
          <w:highlight w:val="cyan"/>
        </w:rPr>
        <w:t xml:space="preserve"> specific procedures</w:t>
      </w:r>
      <w:r>
        <w:rPr>
          <w:rFonts w:ascii="Arial" w:hAnsi="Arial" w:cs="Arial"/>
          <w:bCs/>
          <w:highlight w:val="cyan"/>
        </w:rPr>
        <w:t xml:space="preserve"> or delete if not applicable</w:t>
      </w:r>
      <w:r w:rsidRPr="0076506D">
        <w:rPr>
          <w:rFonts w:ascii="Arial" w:hAnsi="Arial" w:cs="Arial"/>
          <w:bCs/>
          <w:highlight w:val="cyan"/>
        </w:rPr>
        <w:t xml:space="preserve">. </w:t>
      </w:r>
    </w:p>
    <w:p w14:paraId="6AC6E242" w14:textId="77777777" w:rsidR="002F39CD" w:rsidRPr="00247AC0" w:rsidRDefault="002F39CD" w:rsidP="002F39CD">
      <w:pPr>
        <w:autoSpaceDE w:val="0"/>
        <w:autoSpaceDN w:val="0"/>
        <w:adjustRightInd w:val="0"/>
        <w:jc w:val="both"/>
        <w:rPr>
          <w:rFonts w:ascii="Arial" w:hAnsi="Arial" w:cs="Arial"/>
          <w:highlight w:val="yellow"/>
        </w:rPr>
      </w:pPr>
    </w:p>
    <w:p w14:paraId="1FC56D54" w14:textId="53146C23" w:rsidR="002F39CD" w:rsidRPr="00247AC0" w:rsidRDefault="002F39CD" w:rsidP="002F39CD">
      <w:pPr>
        <w:autoSpaceDE w:val="0"/>
        <w:autoSpaceDN w:val="0"/>
        <w:adjustRightInd w:val="0"/>
        <w:jc w:val="both"/>
        <w:rPr>
          <w:rFonts w:ascii="Arial" w:hAnsi="Arial" w:cs="Arial"/>
          <w:highlight w:val="yellow"/>
        </w:rPr>
      </w:pPr>
      <w:r w:rsidRPr="1C561F41">
        <w:rPr>
          <w:rFonts w:ascii="Arial" w:hAnsi="Arial" w:cs="Arial"/>
          <w:i/>
          <w:iCs/>
          <w:highlight w:val="cyan"/>
        </w:rPr>
        <w:t xml:space="preserve">RFQ/RFP two-step procurement: </w:t>
      </w:r>
      <w:r w:rsidRPr="1C561F41">
        <w:rPr>
          <w:rFonts w:ascii="Arial" w:hAnsi="Arial" w:cs="Arial"/>
          <w:highlight w:val="yellow"/>
        </w:rPr>
        <w:t xml:space="preserve">The [Name of Government] will conduct a two-step process to qualify (shortlist) firms. Only shortlisted firms will be invited to respond to a Request for Proposal (RFP)/Invitation for Bid (IFB) in step two of the process as the final step in the selection process. </w:t>
      </w:r>
      <w:r w:rsidRPr="1C561F41">
        <w:rPr>
          <w:rFonts w:ascii="Arial" w:hAnsi="Arial" w:cs="Arial"/>
          <w:highlight w:val="cyan"/>
        </w:rPr>
        <w:t xml:space="preserve">Modify this text to reflect your government's specific procedures or delete if not applicable. </w:t>
      </w:r>
    </w:p>
    <w:p w14:paraId="3B0FF7CF" w14:textId="51854BA4" w:rsidR="002F39CD" w:rsidRPr="00247AC0" w:rsidRDefault="002F39CD" w:rsidP="002F39CD">
      <w:pPr>
        <w:autoSpaceDE w:val="0"/>
        <w:autoSpaceDN w:val="0"/>
        <w:adjustRightInd w:val="0"/>
        <w:jc w:val="both"/>
        <w:rPr>
          <w:rFonts w:ascii="Arial" w:hAnsi="Arial" w:cs="Arial"/>
          <w:highlight w:val="yellow"/>
        </w:rPr>
      </w:pPr>
      <w:r w:rsidRPr="1C561F41">
        <w:rPr>
          <w:rFonts w:ascii="Arial" w:hAnsi="Arial" w:cs="Arial"/>
          <w:i/>
          <w:iCs/>
          <w:highlight w:val="cyan"/>
        </w:rPr>
        <w:t>Bench or On-Call RFQ Option 1 - Pre-Qualified Pool of Firms</w:t>
      </w:r>
      <w:r w:rsidRPr="1C561F41">
        <w:rPr>
          <w:rFonts w:ascii="Arial" w:hAnsi="Arial" w:cs="Arial"/>
          <w:i/>
          <w:iCs/>
          <w:highlight w:val="yellow"/>
        </w:rPr>
        <w:t xml:space="preserve">: </w:t>
      </w:r>
      <w:r w:rsidRPr="1C561F41">
        <w:rPr>
          <w:rFonts w:ascii="Arial" w:hAnsi="Arial" w:cs="Arial"/>
          <w:highlight w:val="yellow"/>
        </w:rPr>
        <w:t>The [Name of Government] will use this RFQ to establish a pre-qualified pool of firms, generally for future professional service needs. Firms will be evaluated and ranked based on qualifications, experience, capacity, and other criteria identified in this solicitation. The [Name of Government] may select one or more firms for inclusion in the pre-qualified pool.</w:t>
      </w:r>
    </w:p>
    <w:p w14:paraId="6C67210C" w14:textId="01B3A3A8" w:rsidR="002F39CD" w:rsidRPr="00247AC0" w:rsidRDefault="002F39CD" w:rsidP="002F39CD">
      <w:pPr>
        <w:autoSpaceDE w:val="0"/>
        <w:autoSpaceDN w:val="0"/>
        <w:adjustRightInd w:val="0"/>
        <w:jc w:val="both"/>
        <w:rPr>
          <w:rFonts w:ascii="Arial" w:hAnsi="Arial" w:cs="Arial"/>
          <w:highlight w:val="yellow"/>
        </w:rPr>
      </w:pPr>
      <w:r w:rsidRPr="00247AC0">
        <w:rPr>
          <w:rFonts w:ascii="Arial" w:hAnsi="Arial" w:cs="Arial"/>
          <w:highlight w:val="yellow"/>
        </w:rPr>
        <w:t xml:space="preserve">Projects may be known or unknown at the time of solicitation. As project needs arise during the term of the pool, the </w:t>
      </w:r>
      <w:r>
        <w:rPr>
          <w:rFonts w:ascii="Arial" w:hAnsi="Arial" w:cs="Arial"/>
          <w:bCs/>
          <w:highlight w:val="yellow"/>
        </w:rPr>
        <w:t>[Name of Government]</w:t>
      </w:r>
      <w:r w:rsidRPr="00247AC0">
        <w:rPr>
          <w:rFonts w:ascii="Arial" w:hAnsi="Arial" w:cs="Arial"/>
          <w:highlight w:val="yellow"/>
        </w:rPr>
        <w:t xml:space="preserve"> may invite firms within the pre-qualified pool to participate in a project-specific selection process, which may include requests for proposals, interviews, task order requests, or other procedures permitted by applicable law and </w:t>
      </w:r>
      <w:r>
        <w:rPr>
          <w:rFonts w:ascii="Arial" w:hAnsi="Arial" w:cs="Arial"/>
          <w:bCs/>
          <w:highlight w:val="yellow"/>
        </w:rPr>
        <w:t>[Name of Government]</w:t>
      </w:r>
      <w:r w:rsidRPr="00247AC0">
        <w:rPr>
          <w:rFonts w:ascii="Arial" w:hAnsi="Arial" w:cs="Arial"/>
          <w:highlight w:val="yellow"/>
        </w:rPr>
        <w:t xml:space="preserve"> policy. </w:t>
      </w:r>
    </w:p>
    <w:p w14:paraId="7F5FFF3B" w14:textId="639A05AC" w:rsidR="002F39CD" w:rsidRPr="00247AC0" w:rsidRDefault="002F39CD" w:rsidP="002F39CD">
      <w:pPr>
        <w:autoSpaceDE w:val="0"/>
        <w:autoSpaceDN w:val="0"/>
        <w:adjustRightInd w:val="0"/>
        <w:jc w:val="both"/>
        <w:rPr>
          <w:rFonts w:ascii="Arial" w:hAnsi="Arial" w:cs="Arial"/>
          <w:highlight w:val="yellow"/>
        </w:rPr>
      </w:pPr>
      <w:r w:rsidRPr="00247AC0">
        <w:rPr>
          <w:rFonts w:ascii="Arial" w:hAnsi="Arial" w:cs="Arial"/>
          <w:highlight w:val="yellow"/>
        </w:rPr>
        <w:t xml:space="preserve">The pre-qualified pool will remain in effect for a period of up to </w:t>
      </w:r>
      <w:r w:rsidRPr="00A63DE6">
        <w:rPr>
          <w:rFonts w:ascii="Arial" w:hAnsi="Arial" w:cs="Arial"/>
          <w:highlight w:val="yellow"/>
        </w:rPr>
        <w:t>X (write-out x)</w:t>
      </w:r>
      <w:r w:rsidRPr="00247AC0">
        <w:rPr>
          <w:rFonts w:ascii="Arial" w:hAnsi="Arial" w:cs="Arial"/>
          <w:highlight w:val="yellow"/>
        </w:rPr>
        <w:t xml:space="preserve"> years from the date of establishment unless otherwise specified by the </w:t>
      </w:r>
      <w:r>
        <w:rPr>
          <w:rFonts w:ascii="Arial" w:hAnsi="Arial" w:cs="Arial"/>
          <w:bCs/>
          <w:highlight w:val="yellow"/>
        </w:rPr>
        <w:t>[Name of Government]</w:t>
      </w:r>
      <w:r w:rsidRPr="00247AC0">
        <w:rPr>
          <w:rFonts w:ascii="Arial" w:hAnsi="Arial" w:cs="Arial"/>
          <w:bCs/>
          <w:highlight w:val="yellow"/>
        </w:rPr>
        <w:t>.</w:t>
      </w:r>
      <w:r>
        <w:rPr>
          <w:rFonts w:ascii="Arial" w:hAnsi="Arial" w:cs="Arial"/>
          <w:bCs/>
          <w:highlight w:val="yellow"/>
        </w:rPr>
        <w:t xml:space="preserve"> </w:t>
      </w:r>
      <w:r w:rsidRPr="0076506D">
        <w:rPr>
          <w:rFonts w:ascii="Arial" w:hAnsi="Arial" w:cs="Arial"/>
          <w:bCs/>
          <w:highlight w:val="cyan"/>
        </w:rPr>
        <w:t xml:space="preserve">Modify this text to reflect your </w:t>
      </w:r>
      <w:r>
        <w:rPr>
          <w:rFonts w:ascii="Arial" w:hAnsi="Arial" w:cs="Arial"/>
          <w:bCs/>
          <w:highlight w:val="cyan"/>
        </w:rPr>
        <w:t>government</w:t>
      </w:r>
      <w:r w:rsidRPr="0076506D">
        <w:rPr>
          <w:rFonts w:ascii="Arial" w:hAnsi="Arial" w:cs="Arial"/>
          <w:bCs/>
          <w:highlight w:val="cyan"/>
        </w:rPr>
        <w:t>’s specific procedures</w:t>
      </w:r>
      <w:r>
        <w:rPr>
          <w:rFonts w:ascii="Arial" w:hAnsi="Arial" w:cs="Arial"/>
          <w:bCs/>
          <w:highlight w:val="cyan"/>
        </w:rPr>
        <w:t xml:space="preserve"> or delete if not applicable</w:t>
      </w:r>
      <w:r w:rsidRPr="0076506D">
        <w:rPr>
          <w:rFonts w:ascii="Arial" w:hAnsi="Arial" w:cs="Arial"/>
          <w:bCs/>
          <w:highlight w:val="cyan"/>
        </w:rPr>
        <w:t xml:space="preserve">. </w:t>
      </w:r>
    </w:p>
    <w:p w14:paraId="523635AC" w14:textId="01162CF8" w:rsidR="002F39CD" w:rsidRPr="00247AC0" w:rsidRDefault="002F39CD" w:rsidP="002F39CD">
      <w:pPr>
        <w:autoSpaceDE w:val="0"/>
        <w:autoSpaceDN w:val="0"/>
        <w:adjustRightInd w:val="0"/>
        <w:jc w:val="both"/>
        <w:rPr>
          <w:rFonts w:ascii="Arial" w:hAnsi="Arial" w:cs="Arial"/>
          <w:highlight w:val="yellow"/>
        </w:rPr>
      </w:pPr>
      <w:r w:rsidRPr="1C561F41">
        <w:rPr>
          <w:rFonts w:ascii="Arial" w:hAnsi="Arial" w:cs="Arial"/>
          <w:i/>
          <w:iCs/>
          <w:highlight w:val="cyan"/>
        </w:rPr>
        <w:t>Bench or On-Call RFQ Option 2 - IDIQ / Job Order Contracting (JOC):</w:t>
      </w:r>
      <w:r w:rsidRPr="1C561F41">
        <w:rPr>
          <w:rFonts w:ascii="Arial" w:hAnsi="Arial" w:cs="Arial"/>
          <w:i/>
          <w:iCs/>
          <w:highlight w:val="yellow"/>
        </w:rPr>
        <w:t xml:space="preserve"> </w:t>
      </w:r>
      <w:r w:rsidRPr="1C561F41">
        <w:rPr>
          <w:rFonts w:ascii="Arial" w:hAnsi="Arial" w:cs="Arial"/>
          <w:highlight w:val="yellow"/>
        </w:rPr>
        <w:t>The [Name of Government] will use this RFQ as the first phase of a two-step procurement process to identify qualified firms for an Indefinite Delivery/Indefinite Quantity (IDIQ) contract, Job Order Contract (JOC), or similar on-call contracting vehicle, typically used for construction and maintenance projects. Firms will be evaluated based on qualifications, experience, capacity, safety record, and other criteria identified in this solicitation.</w:t>
      </w:r>
    </w:p>
    <w:p w14:paraId="505B6148" w14:textId="4AC7D586" w:rsidR="002F39CD" w:rsidRPr="00247AC0" w:rsidRDefault="002F39CD" w:rsidP="002F39CD">
      <w:pPr>
        <w:autoSpaceDE w:val="0"/>
        <w:autoSpaceDN w:val="0"/>
        <w:adjustRightInd w:val="0"/>
        <w:jc w:val="both"/>
        <w:rPr>
          <w:rFonts w:ascii="Arial" w:hAnsi="Arial" w:cs="Arial"/>
          <w:highlight w:val="yellow"/>
        </w:rPr>
      </w:pPr>
      <w:r w:rsidRPr="00247AC0">
        <w:rPr>
          <w:rFonts w:ascii="Arial" w:hAnsi="Arial" w:cs="Arial"/>
          <w:highlight w:val="yellow"/>
        </w:rPr>
        <w:t xml:space="preserve">The highest-ranked firm(s) may be invited to participate in a subsequent proposal, pricing, interview, or best-value evaluation process, as permitted by applicable law. Following completion of the second phase, the </w:t>
      </w:r>
      <w:r>
        <w:rPr>
          <w:rFonts w:ascii="Arial" w:hAnsi="Arial" w:cs="Arial"/>
          <w:bCs/>
          <w:highlight w:val="yellow"/>
        </w:rPr>
        <w:t>[Name of Government]</w:t>
      </w:r>
      <w:r w:rsidRPr="00247AC0">
        <w:rPr>
          <w:rFonts w:ascii="Arial" w:hAnsi="Arial" w:cs="Arial"/>
          <w:highlight w:val="yellow"/>
        </w:rPr>
        <w:t xml:space="preserve"> may award one or more contracts to qualified firms.</w:t>
      </w:r>
    </w:p>
    <w:p w14:paraId="6282865E" w14:textId="6F574EB1" w:rsidR="002F39CD" w:rsidRPr="00AC46C0" w:rsidRDefault="002F39CD" w:rsidP="00AC46C0">
      <w:pPr>
        <w:autoSpaceDE w:val="0"/>
        <w:autoSpaceDN w:val="0"/>
        <w:adjustRightInd w:val="0"/>
        <w:jc w:val="both"/>
        <w:rPr>
          <w:rFonts w:ascii="Arial" w:hAnsi="Arial" w:cs="Arial"/>
          <w:bCs/>
        </w:rPr>
      </w:pPr>
      <w:r w:rsidRPr="00247AC0">
        <w:rPr>
          <w:rFonts w:ascii="Arial" w:hAnsi="Arial" w:cs="Arial"/>
          <w:highlight w:val="yellow"/>
        </w:rPr>
        <w:lastRenderedPageBreak/>
        <w:t xml:space="preserve">During the contract term, work may be authorized through job orders, task orders, work orders, or project assignments in accordance with the contract documents and applicable law. </w:t>
      </w:r>
      <w:r w:rsidRPr="00247AC0">
        <w:rPr>
          <w:rFonts w:ascii="Arial" w:hAnsi="Arial" w:cs="Arial"/>
          <w:bCs/>
          <w:highlight w:val="yellow"/>
        </w:rPr>
        <w:t xml:space="preserve">The </w:t>
      </w:r>
      <w:r>
        <w:rPr>
          <w:rFonts w:ascii="Arial" w:hAnsi="Arial" w:cs="Arial"/>
          <w:bCs/>
          <w:highlight w:val="yellow"/>
        </w:rPr>
        <w:t>[Name of Government]</w:t>
      </w:r>
      <w:r w:rsidRPr="00247AC0">
        <w:rPr>
          <w:rFonts w:ascii="Arial" w:hAnsi="Arial" w:cs="Arial"/>
          <w:highlight w:val="yellow"/>
        </w:rPr>
        <w:t xml:space="preserve"> reserves the right to consider factors such as firm capacity, geographic considerations, workload distribution, and the best interests of the </w:t>
      </w:r>
      <w:r>
        <w:rPr>
          <w:rFonts w:ascii="Arial" w:hAnsi="Arial" w:cs="Arial"/>
          <w:bCs/>
          <w:highlight w:val="yellow"/>
        </w:rPr>
        <w:t>[Name of Government]</w:t>
      </w:r>
      <w:r w:rsidRPr="00247AC0">
        <w:rPr>
          <w:rFonts w:ascii="Arial" w:hAnsi="Arial" w:cs="Arial"/>
          <w:highlight w:val="yellow"/>
        </w:rPr>
        <w:t xml:space="preserve"> when assigning work under the contract.</w:t>
      </w:r>
      <w:r w:rsidRPr="00500DB3">
        <w:rPr>
          <w:rFonts w:ascii="Arial" w:hAnsi="Arial" w:cs="Arial"/>
          <w:highlight w:val="cyan"/>
        </w:rPr>
        <w:t xml:space="preserve"> </w:t>
      </w:r>
      <w:r w:rsidRPr="00A63DE6">
        <w:rPr>
          <w:rFonts w:ascii="Arial" w:hAnsi="Arial" w:cs="Arial"/>
          <w:bCs/>
          <w:highlight w:val="cyan"/>
        </w:rPr>
        <w:t xml:space="preserve">Modify this text to reflect your </w:t>
      </w:r>
      <w:r>
        <w:rPr>
          <w:rFonts w:ascii="Arial" w:hAnsi="Arial" w:cs="Arial"/>
          <w:bCs/>
          <w:highlight w:val="cyan"/>
        </w:rPr>
        <w:t>government</w:t>
      </w:r>
      <w:r w:rsidRPr="00500DB3">
        <w:rPr>
          <w:rFonts w:ascii="Arial" w:hAnsi="Arial" w:cs="Arial"/>
          <w:bCs/>
          <w:highlight w:val="cyan"/>
        </w:rPr>
        <w:t>’s</w:t>
      </w:r>
      <w:r w:rsidRPr="00A63DE6">
        <w:rPr>
          <w:rFonts w:ascii="Arial" w:hAnsi="Arial" w:cs="Arial"/>
          <w:bCs/>
          <w:highlight w:val="cyan"/>
        </w:rPr>
        <w:t xml:space="preserve"> specific procedures</w:t>
      </w:r>
      <w:r>
        <w:rPr>
          <w:rFonts w:ascii="Arial" w:hAnsi="Arial" w:cs="Arial"/>
          <w:bCs/>
          <w:highlight w:val="cyan"/>
        </w:rPr>
        <w:t xml:space="preserve"> or delete if not applicable</w:t>
      </w:r>
      <w:r w:rsidRPr="00500DB3">
        <w:rPr>
          <w:rFonts w:ascii="Arial" w:hAnsi="Arial" w:cs="Arial"/>
          <w:bCs/>
          <w:highlight w:val="cyan"/>
        </w:rPr>
        <w:t>.</w:t>
      </w:r>
      <w:r w:rsidRPr="00A63DE6">
        <w:rPr>
          <w:rFonts w:ascii="Arial" w:hAnsi="Arial" w:cs="Arial"/>
          <w:bCs/>
        </w:rPr>
        <w:t xml:space="preserve"> </w:t>
      </w:r>
    </w:p>
    <w:p w14:paraId="25098BA0" w14:textId="0372DFE1" w:rsidR="002F39CD" w:rsidRPr="00FD1C94" w:rsidRDefault="002F39CD" w:rsidP="00AC46C0">
      <w:pPr>
        <w:pStyle w:val="Heading4"/>
        <w:rPr>
          <w:rFonts w:ascii="Arial" w:hAnsi="Arial" w:cs="Arial"/>
        </w:rPr>
      </w:pPr>
      <w:r w:rsidRPr="005C69D3">
        <w:rPr>
          <w:rFonts w:ascii="Arial" w:hAnsi="Arial" w:cs="Arial"/>
        </w:rPr>
        <w:t>1.4.</w:t>
      </w:r>
      <w:r>
        <w:rPr>
          <w:rFonts w:ascii="Arial" w:hAnsi="Arial" w:cs="Arial"/>
        </w:rPr>
        <w:t>2</w:t>
      </w:r>
      <w:r w:rsidRPr="005C69D3">
        <w:rPr>
          <w:rFonts w:ascii="Arial" w:hAnsi="Arial" w:cs="Arial"/>
        </w:rPr>
        <w:t xml:space="preserve"> Award Terms</w:t>
      </w:r>
    </w:p>
    <w:p w14:paraId="7A3E366A" w14:textId="77777777" w:rsidR="002F39CD" w:rsidRPr="00FD1C94" w:rsidRDefault="002F39CD" w:rsidP="002F39CD">
      <w:pPr>
        <w:rPr>
          <w:rFonts w:ascii="Arial" w:hAnsi="Arial" w:cs="Arial"/>
          <w:b/>
          <w:bCs/>
          <w:i/>
          <w:iCs/>
        </w:rPr>
      </w:pPr>
      <w:r w:rsidRPr="00FD1C94">
        <w:rPr>
          <w:rFonts w:ascii="Arial" w:hAnsi="Arial" w:cs="Arial"/>
          <w:highlight w:val="cyan"/>
        </w:rPr>
        <w:t>Provide information about expected contract duration, renewal options</w:t>
      </w:r>
      <w:r w:rsidRPr="17C6BE19">
        <w:rPr>
          <w:rFonts w:ascii="Arial" w:hAnsi="Arial" w:cs="Arial"/>
          <w:highlight w:val="cyan"/>
        </w:rPr>
        <w:t>,</w:t>
      </w:r>
      <w:r w:rsidRPr="00FD1C94">
        <w:rPr>
          <w:rFonts w:ascii="Arial" w:hAnsi="Arial" w:cs="Arial"/>
          <w:highlight w:val="cyan"/>
        </w:rPr>
        <w:t xml:space="preserve"> estimated timeline for work</w:t>
      </w:r>
      <w:r w:rsidRPr="17C6BE19">
        <w:rPr>
          <w:rFonts w:ascii="Arial" w:hAnsi="Arial" w:cs="Arial"/>
          <w:highlight w:val="cyan"/>
        </w:rPr>
        <w:t>,</w:t>
      </w:r>
      <w:r w:rsidRPr="00FD1C94">
        <w:rPr>
          <w:rFonts w:ascii="Arial" w:hAnsi="Arial" w:cs="Arial"/>
          <w:highlight w:val="cyan"/>
        </w:rPr>
        <w:t xml:space="preserve"> and information about your budget. </w:t>
      </w:r>
      <w:r w:rsidRPr="00FD1C94">
        <w:rPr>
          <w:rFonts w:ascii="Arial" w:hAnsi="Arial" w:cs="Arial"/>
          <w:b/>
          <w:bCs/>
          <w:i/>
          <w:iCs/>
          <w:highlight w:val="cyan"/>
        </w:rPr>
        <w:t xml:space="preserve">Note that compensation will be negotiated with the most qualified firm </w:t>
      </w:r>
      <w:r w:rsidRPr="00FD1C94">
        <w:rPr>
          <w:rFonts w:ascii="Arial" w:hAnsi="Arial" w:cs="Arial"/>
          <w:b/>
          <w:bCs/>
          <w:i/>
          <w:iCs/>
          <w:highlight w:val="cyan"/>
          <w:u w:val="single"/>
        </w:rPr>
        <w:t>after</w:t>
      </w:r>
      <w:r w:rsidRPr="00FD1C94">
        <w:rPr>
          <w:rFonts w:ascii="Arial" w:hAnsi="Arial" w:cs="Arial"/>
          <w:b/>
          <w:bCs/>
          <w:i/>
          <w:iCs/>
          <w:highlight w:val="cyan"/>
        </w:rPr>
        <w:t xml:space="preserve"> selection.</w:t>
      </w:r>
    </w:p>
    <w:p w14:paraId="3FBA70AD" w14:textId="77777777" w:rsidR="002F39CD" w:rsidRPr="00FD1C94" w:rsidRDefault="002F39CD" w:rsidP="002F39CD">
      <w:pPr>
        <w:rPr>
          <w:rFonts w:ascii="Arial" w:hAnsi="Arial" w:cs="Arial"/>
        </w:rPr>
      </w:pPr>
    </w:p>
    <w:p w14:paraId="773A550A" w14:textId="2D75A916" w:rsidR="002F39CD" w:rsidRPr="00FD1C94" w:rsidRDefault="002F39CD" w:rsidP="00AC46C0">
      <w:pPr>
        <w:pStyle w:val="Heading2"/>
        <w:rPr>
          <w:rFonts w:ascii="Arial" w:hAnsi="Arial" w:cs="Arial"/>
        </w:rPr>
      </w:pPr>
      <w:bookmarkStart w:id="18" w:name="_Toc233807607"/>
      <w:r w:rsidRPr="00FD1C94">
        <w:rPr>
          <w:rFonts w:ascii="Arial" w:hAnsi="Arial" w:cs="Arial"/>
        </w:rPr>
        <w:t>2. Scope of Services</w:t>
      </w:r>
      <w:bookmarkEnd w:id="18"/>
    </w:p>
    <w:p w14:paraId="2BF8E499" w14:textId="15E46FEF" w:rsidR="002F39CD" w:rsidRPr="00FD1C94" w:rsidRDefault="002F39CD" w:rsidP="002F39CD">
      <w:pPr>
        <w:rPr>
          <w:rFonts w:ascii="Arial" w:hAnsi="Arial" w:cs="Arial"/>
          <w:highlight w:val="cyan"/>
        </w:rPr>
      </w:pPr>
      <w:r w:rsidRPr="1C561F41">
        <w:rPr>
          <w:rFonts w:ascii="Arial" w:hAnsi="Arial" w:cs="Arial"/>
          <w:highlight w:val="cyan"/>
        </w:rPr>
        <w:t xml:space="preserve">In most RFQs, the scope of services should be </w:t>
      </w:r>
      <w:r w:rsidRPr="1C561F41">
        <w:rPr>
          <w:rFonts w:ascii="Arial" w:hAnsi="Arial" w:cs="Arial"/>
          <w:b/>
          <w:bCs/>
          <w:highlight w:val="cyan"/>
        </w:rPr>
        <w:t>high-level</w:t>
      </w:r>
      <w:r w:rsidRPr="1C561F41">
        <w:rPr>
          <w:rFonts w:ascii="Arial" w:hAnsi="Arial" w:cs="Arial"/>
          <w:highlight w:val="cyan"/>
        </w:rPr>
        <w:t xml:space="preserve">, describing the project context, goals, and general types of services required. Detailed tasks, timelines, and deliverables are typically </w:t>
      </w:r>
      <w:r w:rsidRPr="1C561F41">
        <w:rPr>
          <w:rFonts w:ascii="Arial" w:hAnsi="Arial" w:cs="Arial"/>
          <w:b/>
          <w:bCs/>
          <w:highlight w:val="cyan"/>
        </w:rPr>
        <w:t>not defined at this stage</w:t>
      </w:r>
      <w:r w:rsidRPr="1C561F41">
        <w:rPr>
          <w:rFonts w:ascii="Arial" w:hAnsi="Arial" w:cs="Arial"/>
          <w:highlight w:val="cyan"/>
        </w:rPr>
        <w:t xml:space="preserve"> and may be refined during negotiation or a subsequent phase. Focus on the </w:t>
      </w:r>
      <w:r w:rsidRPr="1C561F41">
        <w:rPr>
          <w:rFonts w:ascii="Arial" w:hAnsi="Arial" w:cs="Arial"/>
          <w:b/>
          <w:bCs/>
          <w:highlight w:val="cyan"/>
        </w:rPr>
        <w:t>outcomes to be achieved</w:t>
      </w:r>
      <w:r w:rsidRPr="1C561F41">
        <w:rPr>
          <w:rFonts w:ascii="Arial" w:hAnsi="Arial" w:cs="Arial"/>
          <w:highlight w:val="cyan"/>
        </w:rPr>
        <w:t xml:space="preserve"> and the </w:t>
      </w:r>
      <w:r w:rsidRPr="1C561F41">
        <w:rPr>
          <w:rFonts w:ascii="Arial" w:hAnsi="Arial" w:cs="Arial"/>
          <w:b/>
          <w:bCs/>
          <w:highlight w:val="cyan"/>
        </w:rPr>
        <w:t>expertise needed</w:t>
      </w:r>
      <w:r w:rsidRPr="1C561F41">
        <w:rPr>
          <w:rFonts w:ascii="Arial" w:hAnsi="Arial" w:cs="Arial"/>
          <w:highlight w:val="cyan"/>
        </w:rPr>
        <w:t>, rather than prescribing how the work will be performed.</w:t>
      </w:r>
    </w:p>
    <w:p w14:paraId="277F85C4" w14:textId="77A6ED7A" w:rsidR="002F39CD" w:rsidRPr="00FD1C94" w:rsidRDefault="002F39CD" w:rsidP="002F39CD">
      <w:pPr>
        <w:rPr>
          <w:rFonts w:ascii="Arial" w:hAnsi="Arial" w:cs="Arial"/>
          <w:highlight w:val="cyan"/>
        </w:rPr>
      </w:pPr>
      <w:r w:rsidRPr="1C561F41">
        <w:rPr>
          <w:rFonts w:ascii="Arial" w:hAnsi="Arial" w:cs="Arial"/>
          <w:highlight w:val="cyan"/>
        </w:rPr>
        <w:t xml:space="preserve">However, a </w:t>
      </w:r>
      <w:r w:rsidRPr="1C561F41">
        <w:rPr>
          <w:rFonts w:ascii="Arial" w:hAnsi="Arial" w:cs="Arial"/>
          <w:b/>
          <w:bCs/>
          <w:highlight w:val="cyan"/>
        </w:rPr>
        <w:t>more detailed scope of services may be appropriate</w:t>
      </w:r>
      <w:r w:rsidRPr="1C561F41">
        <w:rPr>
          <w:rFonts w:ascii="Arial" w:hAnsi="Arial" w:cs="Arial"/>
          <w:highlight w:val="cyan"/>
        </w:rPr>
        <w:t xml:space="preserve"> when the project is already well-defined. This may occur when planning or design is complete, project parameters are fixed, or funding is tightly constrained. In these cases, the RFQ may include specific tasks, deliverables, and expectations, while still focusing evaluation on qualifications, experience, and capacity to deliver the work, rather than technical approach or price.</w:t>
      </w:r>
    </w:p>
    <w:p w14:paraId="1C3DB272" w14:textId="59F1505D" w:rsidR="002F39CD" w:rsidRPr="00FD1C94" w:rsidRDefault="002F39CD" w:rsidP="002F39CD">
      <w:pPr>
        <w:rPr>
          <w:rFonts w:ascii="Arial" w:hAnsi="Arial" w:cs="Arial"/>
          <w:highlight w:val="cyan"/>
        </w:rPr>
      </w:pPr>
      <w:r w:rsidRPr="00FD1C94">
        <w:rPr>
          <w:rFonts w:ascii="Arial" w:hAnsi="Arial" w:cs="Arial"/>
          <w:highlight w:val="cyan"/>
        </w:rPr>
        <w:t>As a general guide:</w:t>
      </w:r>
    </w:p>
    <w:p w14:paraId="05F37883" w14:textId="77777777" w:rsidR="002F39CD" w:rsidRPr="00FD1C94" w:rsidRDefault="002F39CD">
      <w:pPr>
        <w:pStyle w:val="ListParagraph"/>
        <w:numPr>
          <w:ilvl w:val="0"/>
          <w:numId w:val="25"/>
        </w:numPr>
        <w:spacing w:after="0" w:line="240" w:lineRule="auto"/>
        <w:rPr>
          <w:rFonts w:ascii="Arial" w:hAnsi="Arial" w:cs="Arial"/>
          <w:highlight w:val="cyan"/>
        </w:rPr>
      </w:pPr>
      <w:r w:rsidRPr="00FD1C94">
        <w:rPr>
          <w:rFonts w:ascii="Arial" w:hAnsi="Arial" w:cs="Arial"/>
          <w:highlight w:val="cyan"/>
        </w:rPr>
        <w:t xml:space="preserve">Use a </w:t>
      </w:r>
      <w:r w:rsidRPr="00FD1C94">
        <w:rPr>
          <w:rFonts w:ascii="Arial" w:hAnsi="Arial" w:cs="Arial"/>
          <w:b/>
          <w:bCs/>
          <w:highlight w:val="cyan"/>
        </w:rPr>
        <w:t>high-level scope</w:t>
      </w:r>
      <w:r w:rsidRPr="00FD1C94">
        <w:rPr>
          <w:rFonts w:ascii="Arial" w:hAnsi="Arial" w:cs="Arial"/>
          <w:highlight w:val="cyan"/>
        </w:rPr>
        <w:t xml:space="preserve"> when the project requires flexibility, refinement, or input from the selected firm(s)</w:t>
      </w:r>
    </w:p>
    <w:p w14:paraId="6862FCCC" w14:textId="77777777" w:rsidR="002F39CD" w:rsidRPr="00FD1C94" w:rsidRDefault="002F39CD">
      <w:pPr>
        <w:pStyle w:val="ListParagraph"/>
        <w:numPr>
          <w:ilvl w:val="0"/>
          <w:numId w:val="25"/>
        </w:numPr>
        <w:spacing w:after="0" w:line="240" w:lineRule="auto"/>
        <w:rPr>
          <w:rFonts w:ascii="Arial" w:hAnsi="Arial" w:cs="Arial"/>
          <w:highlight w:val="cyan"/>
        </w:rPr>
      </w:pPr>
      <w:r w:rsidRPr="00FD1C94">
        <w:rPr>
          <w:rFonts w:ascii="Arial" w:hAnsi="Arial" w:cs="Arial"/>
          <w:highlight w:val="cyan"/>
        </w:rPr>
        <w:t xml:space="preserve">Use a </w:t>
      </w:r>
      <w:r w:rsidRPr="00FD1C94">
        <w:rPr>
          <w:rFonts w:ascii="Arial" w:hAnsi="Arial" w:cs="Arial"/>
          <w:b/>
          <w:bCs/>
          <w:highlight w:val="cyan"/>
        </w:rPr>
        <w:t>detailed scope</w:t>
      </w:r>
      <w:r w:rsidRPr="00FD1C94">
        <w:rPr>
          <w:rFonts w:ascii="Arial" w:hAnsi="Arial" w:cs="Arial"/>
          <w:highlight w:val="cyan"/>
        </w:rPr>
        <w:t xml:space="preserve"> when the project is clearly defined and cost variation is limited</w:t>
      </w:r>
    </w:p>
    <w:p w14:paraId="38891BB1" w14:textId="77777777" w:rsidR="002F39CD" w:rsidRPr="00FD1C94" w:rsidRDefault="002F39CD" w:rsidP="002F39CD">
      <w:pPr>
        <w:rPr>
          <w:rFonts w:ascii="Arial" w:hAnsi="Arial" w:cs="Arial"/>
          <w:highlight w:val="cyan"/>
        </w:rPr>
      </w:pPr>
    </w:p>
    <w:p w14:paraId="0EEDEF84" w14:textId="19A4E0F8" w:rsidR="002F39CD" w:rsidRPr="00FD1C94" w:rsidRDefault="002F39CD" w:rsidP="002F39CD">
      <w:pPr>
        <w:rPr>
          <w:rFonts w:ascii="Arial" w:hAnsi="Arial" w:cs="Arial"/>
        </w:rPr>
      </w:pPr>
      <w:r w:rsidRPr="1C561F41">
        <w:rPr>
          <w:rFonts w:ascii="Arial" w:hAnsi="Arial" w:cs="Arial"/>
          <w:highlight w:val="cyan"/>
        </w:rPr>
        <w:t>The level of detail should align with the purpose of the RFQ: to identify the most qualified firm, whether to help shape the work or to execute a defined scope.</w:t>
      </w:r>
    </w:p>
    <w:p w14:paraId="7D7ACC18" w14:textId="6557541F" w:rsidR="002F39CD" w:rsidRPr="00FD1C94" w:rsidRDefault="002F39CD" w:rsidP="002F39CD">
      <w:pPr>
        <w:rPr>
          <w:rFonts w:ascii="Arial" w:hAnsi="Arial" w:cs="Arial"/>
        </w:rPr>
      </w:pPr>
      <w:r w:rsidRPr="00FD1C94">
        <w:rPr>
          <w:rFonts w:ascii="Arial" w:hAnsi="Arial" w:cs="Arial"/>
          <w:highlight w:val="cyan"/>
        </w:rPr>
        <w:t>Possible subsections:</w:t>
      </w:r>
    </w:p>
    <w:p w14:paraId="5287E412" w14:textId="77777777" w:rsidR="00435916" w:rsidRDefault="00435916">
      <w:pPr>
        <w:rPr>
          <w:rFonts w:ascii="Arial" w:eastAsiaTheme="majorEastAsia" w:hAnsi="Arial" w:cs="Arial"/>
          <w:b/>
          <w:szCs w:val="24"/>
        </w:rPr>
      </w:pPr>
      <w:r>
        <w:rPr>
          <w:rFonts w:ascii="Arial" w:hAnsi="Arial" w:cs="Arial"/>
        </w:rPr>
        <w:br w:type="page"/>
      </w:r>
    </w:p>
    <w:p w14:paraId="6AF49F57" w14:textId="4A8E5CB8" w:rsidR="002F39CD" w:rsidRPr="00FD1C94" w:rsidRDefault="002F39CD" w:rsidP="002F39CD">
      <w:pPr>
        <w:pStyle w:val="Heading3"/>
        <w:rPr>
          <w:rFonts w:ascii="Arial" w:hAnsi="Arial" w:cs="Arial"/>
        </w:rPr>
      </w:pPr>
      <w:bookmarkStart w:id="19" w:name="_Toc233807608"/>
      <w:r w:rsidRPr="00FD1C94">
        <w:rPr>
          <w:rFonts w:ascii="Arial" w:hAnsi="Arial" w:cs="Arial"/>
        </w:rPr>
        <w:lastRenderedPageBreak/>
        <w:t>2.1 Project Requirements and Key Deliverables</w:t>
      </w:r>
      <w:bookmarkEnd w:id="19"/>
    </w:p>
    <w:p w14:paraId="4591B8BA" w14:textId="77777777" w:rsidR="002F39CD" w:rsidRDefault="002F39CD" w:rsidP="002F39CD"/>
    <w:p w14:paraId="01403394" w14:textId="624314C8" w:rsidR="002F39CD" w:rsidRPr="00FD1C94" w:rsidRDefault="002F39CD" w:rsidP="002F39CD">
      <w:pPr>
        <w:rPr>
          <w:rFonts w:ascii="Arial" w:hAnsi="Arial" w:cs="Arial"/>
          <w:highlight w:val="cyan"/>
        </w:rPr>
      </w:pPr>
      <w:r w:rsidRPr="00FD1C94">
        <w:rPr>
          <w:rFonts w:ascii="Arial" w:hAnsi="Arial" w:cs="Arial"/>
          <w:highlight w:val="cyan"/>
        </w:rPr>
        <w:t>This section should describe the core expectations and conditions that will shape the project—not just a list of tasks. Strong project requirements help firms understand the context, constraints, and priorities that will define success, and allow them to demonstrate relevant qualifications.</w:t>
      </w:r>
    </w:p>
    <w:p w14:paraId="120EBD02" w14:textId="42812F99" w:rsidR="002F39CD" w:rsidRPr="00FD1C94" w:rsidRDefault="002F39CD" w:rsidP="002F39CD">
      <w:pPr>
        <w:rPr>
          <w:rFonts w:ascii="Arial" w:hAnsi="Arial" w:cs="Arial"/>
          <w:highlight w:val="cyan"/>
        </w:rPr>
      </w:pPr>
      <w:r w:rsidRPr="00FD1C94">
        <w:rPr>
          <w:rFonts w:ascii="Arial" w:hAnsi="Arial" w:cs="Arial"/>
          <w:highlight w:val="cyan"/>
        </w:rPr>
        <w:t>Avoid simply copying and pasting generic requirements or listing activities (e.g., “conduct meetings,” “prepare reports”). Instead, tailor this section to reflect your specific goals, context, and needs.</w:t>
      </w:r>
    </w:p>
    <w:p w14:paraId="5A759FE4" w14:textId="4FD6FA73" w:rsidR="002F39CD" w:rsidRPr="00FD1C94" w:rsidRDefault="002F39CD" w:rsidP="002F39CD">
      <w:pPr>
        <w:rPr>
          <w:rFonts w:ascii="Arial" w:hAnsi="Arial" w:cs="Arial"/>
          <w:highlight w:val="cyan"/>
        </w:rPr>
      </w:pPr>
      <w:r w:rsidRPr="00FD1C94">
        <w:rPr>
          <w:rFonts w:ascii="Arial" w:hAnsi="Arial" w:cs="Arial"/>
          <w:highlight w:val="cyan"/>
        </w:rPr>
        <w:t>When drafting Project Requirements:</w:t>
      </w:r>
    </w:p>
    <w:p w14:paraId="6D83D9A1" w14:textId="77777777" w:rsidR="002F39CD" w:rsidRPr="00FD1C94" w:rsidRDefault="002F39CD">
      <w:pPr>
        <w:pStyle w:val="ListParagraph"/>
        <w:numPr>
          <w:ilvl w:val="0"/>
          <w:numId w:val="6"/>
        </w:numPr>
        <w:spacing w:after="0" w:line="240" w:lineRule="auto"/>
        <w:rPr>
          <w:rFonts w:ascii="Arial" w:hAnsi="Arial" w:cs="Arial"/>
          <w:highlight w:val="cyan"/>
        </w:rPr>
      </w:pPr>
      <w:r w:rsidRPr="00FD1C94">
        <w:rPr>
          <w:rFonts w:ascii="Arial" w:hAnsi="Arial" w:cs="Arial"/>
          <w:b/>
          <w:bCs/>
          <w:highlight w:val="cyan"/>
        </w:rPr>
        <w:t>Connect to your outcome goals.</w:t>
      </w:r>
      <w:r w:rsidRPr="00FD1C94">
        <w:rPr>
          <w:rFonts w:ascii="Arial" w:hAnsi="Arial" w:cs="Arial"/>
          <w:highlight w:val="cyan"/>
        </w:rPr>
        <w:t xml:space="preserve"> What must be true for this project to achieve the results described </w:t>
      </w:r>
      <w:r w:rsidRPr="007323C7">
        <w:rPr>
          <w:rFonts w:ascii="Arial" w:hAnsi="Arial" w:cs="Arial"/>
          <w:color w:val="000000" w:themeColor="text1"/>
          <w:highlight w:val="cyan"/>
        </w:rPr>
        <w:t xml:space="preserve">in </w:t>
      </w:r>
      <w:hyperlink w:anchor="_1.3_Outcome_Goals" w:history="1">
        <w:r w:rsidRPr="007323C7">
          <w:rPr>
            <w:rStyle w:val="Hyperlink"/>
            <w:color w:val="000000" w:themeColor="text1"/>
            <w:highlight w:val="cyan"/>
          </w:rPr>
          <w:t>Section 1.3</w:t>
        </w:r>
      </w:hyperlink>
      <w:r w:rsidRPr="00FD1C94">
        <w:rPr>
          <w:rFonts w:ascii="Arial" w:hAnsi="Arial" w:cs="Arial"/>
          <w:highlight w:val="cyan"/>
        </w:rPr>
        <w:t>?</w:t>
      </w:r>
      <w:r w:rsidRPr="00FD1C94">
        <w:rPr>
          <w:rFonts w:ascii="Arial" w:hAnsi="Arial" w:cs="Arial"/>
        </w:rPr>
        <w:t xml:space="preserve"> </w:t>
      </w:r>
    </w:p>
    <w:p w14:paraId="7640E5CE" w14:textId="77777777" w:rsidR="002F39CD" w:rsidRPr="00FD1C94" w:rsidRDefault="002F39CD">
      <w:pPr>
        <w:pStyle w:val="ListParagraph"/>
        <w:numPr>
          <w:ilvl w:val="0"/>
          <w:numId w:val="6"/>
        </w:numPr>
        <w:spacing w:after="0" w:line="240" w:lineRule="auto"/>
        <w:rPr>
          <w:rFonts w:ascii="Arial" w:hAnsi="Arial" w:cs="Arial"/>
          <w:highlight w:val="cyan"/>
        </w:rPr>
      </w:pPr>
      <w:r w:rsidRPr="00FD1C94">
        <w:rPr>
          <w:rFonts w:ascii="Arial" w:hAnsi="Arial" w:cs="Arial"/>
          <w:b/>
          <w:bCs/>
          <w:highlight w:val="cyan"/>
        </w:rPr>
        <w:t>Describe the “what” and “why,” not the “how.”</w:t>
      </w:r>
      <w:r w:rsidRPr="00FD1C94">
        <w:rPr>
          <w:rFonts w:ascii="Arial" w:hAnsi="Arial" w:cs="Arial"/>
          <w:highlight w:val="cyan"/>
        </w:rPr>
        <w:t xml:space="preserve"> Focus on expectations and conditions, while allowing flexibility in how the work is performed.</w:t>
      </w:r>
      <w:r w:rsidRPr="00FD1C94">
        <w:rPr>
          <w:rFonts w:ascii="Arial" w:hAnsi="Arial" w:cs="Arial"/>
        </w:rPr>
        <w:t xml:space="preserve"> </w:t>
      </w:r>
    </w:p>
    <w:p w14:paraId="32BCF477" w14:textId="77777777" w:rsidR="002F39CD" w:rsidRPr="00FD1C94" w:rsidRDefault="002F39CD">
      <w:pPr>
        <w:pStyle w:val="ListParagraph"/>
        <w:numPr>
          <w:ilvl w:val="0"/>
          <w:numId w:val="6"/>
        </w:numPr>
        <w:spacing w:after="0" w:line="240" w:lineRule="auto"/>
        <w:rPr>
          <w:rFonts w:ascii="Arial" w:hAnsi="Arial" w:cs="Arial"/>
          <w:highlight w:val="cyan"/>
        </w:rPr>
      </w:pPr>
      <w:r w:rsidRPr="00FD1C94">
        <w:rPr>
          <w:rFonts w:ascii="Arial" w:hAnsi="Arial" w:cs="Arial"/>
          <w:b/>
          <w:bCs/>
          <w:highlight w:val="cyan"/>
        </w:rPr>
        <w:t>Highlight key constraints and considerations.</w:t>
      </w:r>
      <w:r w:rsidRPr="00FD1C94">
        <w:rPr>
          <w:rFonts w:ascii="Arial" w:hAnsi="Arial" w:cs="Arial"/>
          <w:highlight w:val="cyan"/>
        </w:rPr>
        <w:t xml:space="preserve"> For example: timeline requirements, funding conditions, stakeholder coordination, regulatory requirements, or equity priorities.</w:t>
      </w:r>
      <w:r w:rsidRPr="00FD1C94">
        <w:rPr>
          <w:rFonts w:ascii="Arial" w:hAnsi="Arial" w:cs="Arial"/>
        </w:rPr>
        <w:t xml:space="preserve"> </w:t>
      </w:r>
    </w:p>
    <w:p w14:paraId="15FB50F9" w14:textId="77777777" w:rsidR="002F39CD" w:rsidRPr="00FD1C94" w:rsidRDefault="002F39CD">
      <w:pPr>
        <w:pStyle w:val="ListParagraph"/>
        <w:numPr>
          <w:ilvl w:val="0"/>
          <w:numId w:val="6"/>
        </w:numPr>
        <w:spacing w:after="0" w:line="240" w:lineRule="auto"/>
        <w:rPr>
          <w:rFonts w:ascii="Arial" w:hAnsi="Arial" w:cs="Arial"/>
          <w:highlight w:val="cyan"/>
        </w:rPr>
      </w:pPr>
      <w:r w:rsidRPr="00FD1C94">
        <w:rPr>
          <w:rFonts w:ascii="Arial" w:hAnsi="Arial" w:cs="Arial"/>
          <w:b/>
          <w:bCs/>
          <w:highlight w:val="cyan"/>
        </w:rPr>
        <w:t>Clarify expectations for collaboration</w:t>
      </w:r>
      <w:r w:rsidRPr="00FD1C94">
        <w:rPr>
          <w:rFonts w:ascii="Arial" w:hAnsi="Arial" w:cs="Arial"/>
          <w:highlight w:val="cyan"/>
        </w:rPr>
        <w:t>. Describe how you expect the selected firm to work with your team, stakeholders, and community.</w:t>
      </w:r>
      <w:r w:rsidRPr="00FD1C94">
        <w:rPr>
          <w:rFonts w:ascii="Arial" w:hAnsi="Arial" w:cs="Arial"/>
        </w:rPr>
        <w:t xml:space="preserve"> </w:t>
      </w:r>
    </w:p>
    <w:p w14:paraId="655E2ED4" w14:textId="77777777" w:rsidR="002F39CD" w:rsidRPr="00FD1C94" w:rsidRDefault="002F39CD">
      <w:pPr>
        <w:pStyle w:val="ListParagraph"/>
        <w:numPr>
          <w:ilvl w:val="0"/>
          <w:numId w:val="6"/>
        </w:numPr>
        <w:spacing w:after="0" w:line="240" w:lineRule="auto"/>
        <w:rPr>
          <w:rFonts w:ascii="Arial" w:hAnsi="Arial" w:cs="Arial"/>
          <w:highlight w:val="cyan"/>
        </w:rPr>
      </w:pPr>
      <w:r w:rsidRPr="00FD1C94">
        <w:rPr>
          <w:rFonts w:ascii="Arial" w:hAnsi="Arial" w:cs="Arial"/>
          <w:b/>
          <w:bCs/>
          <w:highlight w:val="cyan"/>
        </w:rPr>
        <w:t>Be specific to your project</w:t>
      </w:r>
      <w:r w:rsidRPr="00FD1C94">
        <w:rPr>
          <w:rFonts w:ascii="Arial" w:hAnsi="Arial" w:cs="Arial"/>
          <w:highlight w:val="cyan"/>
        </w:rPr>
        <w:t>. Replace generic language with details that reflect your jurisdiction, assets, and challenges.</w:t>
      </w:r>
    </w:p>
    <w:p w14:paraId="69377B11" w14:textId="77777777" w:rsidR="002F39CD" w:rsidRPr="00FD1C94" w:rsidRDefault="002F39CD" w:rsidP="002F39CD">
      <w:pPr>
        <w:rPr>
          <w:rFonts w:ascii="Arial" w:hAnsi="Arial" w:cs="Arial"/>
          <w:highlight w:val="cyan"/>
        </w:rPr>
      </w:pPr>
    </w:p>
    <w:p w14:paraId="10792547" w14:textId="77777777" w:rsidR="002F39CD" w:rsidRPr="00FD1C94" w:rsidRDefault="002F39CD" w:rsidP="002F39CD">
      <w:pPr>
        <w:rPr>
          <w:rFonts w:ascii="Arial" w:hAnsi="Arial" w:cs="Arial"/>
          <w:highlight w:val="cyan"/>
        </w:rPr>
      </w:pPr>
      <w:r w:rsidRPr="00FD1C94">
        <w:rPr>
          <w:rFonts w:ascii="Arial" w:hAnsi="Arial" w:cs="Arial"/>
          <w:highlight w:val="cyan"/>
        </w:rPr>
        <w:t>Examples:</w:t>
      </w:r>
    </w:p>
    <w:p w14:paraId="1297D010" w14:textId="77777777" w:rsidR="002F39CD" w:rsidRPr="00FD1C94" w:rsidRDefault="002F39CD">
      <w:pPr>
        <w:pStyle w:val="ListParagraph"/>
        <w:numPr>
          <w:ilvl w:val="0"/>
          <w:numId w:val="5"/>
        </w:numPr>
        <w:spacing w:after="0" w:line="240" w:lineRule="auto"/>
        <w:rPr>
          <w:rFonts w:ascii="Arial" w:hAnsi="Arial" w:cs="Arial"/>
          <w:highlight w:val="cyan"/>
        </w:rPr>
      </w:pPr>
      <w:r w:rsidRPr="00FD1C94">
        <w:rPr>
          <w:rFonts w:ascii="Arial" w:hAnsi="Arial" w:cs="Arial"/>
          <w:highlight w:val="cyan"/>
        </w:rPr>
        <w:t>Conduct stakeholder and community engagement that meaningfully incorporates input from residents most impacted by [specific issue], including [example groups], to inform project priorities</w:t>
      </w:r>
      <w:r w:rsidRPr="00FD1C94">
        <w:rPr>
          <w:rFonts w:ascii="Arial" w:hAnsi="Arial" w:cs="Arial"/>
        </w:rPr>
        <w:t xml:space="preserve"> </w:t>
      </w:r>
    </w:p>
    <w:p w14:paraId="6515C349" w14:textId="2BFE2DB8" w:rsidR="002F39CD" w:rsidRPr="007323C7" w:rsidRDefault="002F39CD">
      <w:pPr>
        <w:pStyle w:val="ListParagraph"/>
        <w:numPr>
          <w:ilvl w:val="0"/>
          <w:numId w:val="5"/>
        </w:numPr>
        <w:spacing w:after="0" w:line="240" w:lineRule="auto"/>
        <w:rPr>
          <w:rFonts w:ascii="Arial" w:hAnsi="Arial" w:cs="Arial"/>
          <w:color w:val="000000" w:themeColor="text1"/>
          <w:highlight w:val="cyan"/>
        </w:rPr>
      </w:pPr>
      <w:r w:rsidRPr="00FD1C94">
        <w:rPr>
          <w:rFonts w:ascii="Arial" w:hAnsi="Arial" w:cs="Arial"/>
          <w:highlight w:val="cyan"/>
        </w:rPr>
        <w:t xml:space="preserve">Analyze existing conditions using </w:t>
      </w:r>
      <w:r w:rsidRPr="007323C7">
        <w:rPr>
          <w:rFonts w:ascii="Arial" w:hAnsi="Arial" w:cs="Arial"/>
          <w:color w:val="000000" w:themeColor="text1"/>
          <w:highlight w:val="cyan"/>
        </w:rPr>
        <w:t xml:space="preserve">available data sources (e.g., [specific datasets, plans, or systems]) to identify key challenges related to [problem described in </w:t>
      </w:r>
      <w:hyperlink w:anchor="_[Needs_Statement/Problem_Descriptio" w:history="1">
        <w:r w:rsidRPr="007323C7">
          <w:rPr>
            <w:rStyle w:val="Hyperlink"/>
            <w:color w:val="000000" w:themeColor="text1"/>
            <w:highlight w:val="cyan"/>
          </w:rPr>
          <w:t>Secti</w:t>
        </w:r>
        <w:r w:rsidRPr="007323C7">
          <w:rPr>
            <w:rStyle w:val="Hyperlink"/>
            <w:color w:val="000000" w:themeColor="text1"/>
            <w:highlight w:val="cyan"/>
          </w:rPr>
          <w:t>o</w:t>
        </w:r>
        <w:r w:rsidRPr="007323C7">
          <w:rPr>
            <w:rStyle w:val="Hyperlink"/>
            <w:color w:val="000000" w:themeColor="text1"/>
            <w:highlight w:val="cyan"/>
          </w:rPr>
          <w:t>n</w:t>
        </w:r>
        <w:r w:rsidRPr="007323C7">
          <w:rPr>
            <w:rStyle w:val="Hyperlink"/>
            <w:color w:val="000000" w:themeColor="text1"/>
            <w:highlight w:val="cyan"/>
          </w:rPr>
          <w:t xml:space="preserve"> </w:t>
        </w:r>
        <w:r w:rsidRPr="007323C7">
          <w:rPr>
            <w:rStyle w:val="Hyperlink"/>
            <w:color w:val="000000" w:themeColor="text1"/>
            <w:highlight w:val="cyan"/>
          </w:rPr>
          <w:t>1.2</w:t>
        </w:r>
      </w:hyperlink>
      <w:r w:rsidRPr="007323C7">
        <w:rPr>
          <w:rFonts w:ascii="Arial" w:hAnsi="Arial" w:cs="Arial"/>
          <w:color w:val="000000" w:themeColor="text1"/>
          <w:highlight w:val="cyan"/>
        </w:rPr>
        <w:t>]</w:t>
      </w:r>
      <w:r w:rsidRPr="007323C7">
        <w:rPr>
          <w:rFonts w:ascii="Arial" w:hAnsi="Arial" w:cs="Arial"/>
          <w:color w:val="000000" w:themeColor="text1"/>
        </w:rPr>
        <w:t xml:space="preserve"> </w:t>
      </w:r>
    </w:p>
    <w:p w14:paraId="0EF1C0AF" w14:textId="77777777" w:rsidR="002F39CD" w:rsidRPr="007323C7" w:rsidRDefault="002F39CD">
      <w:pPr>
        <w:pStyle w:val="ListParagraph"/>
        <w:numPr>
          <w:ilvl w:val="0"/>
          <w:numId w:val="5"/>
        </w:numPr>
        <w:spacing w:after="0" w:line="240" w:lineRule="auto"/>
        <w:rPr>
          <w:rFonts w:ascii="Arial" w:hAnsi="Arial" w:cs="Arial"/>
          <w:color w:val="000000" w:themeColor="text1"/>
          <w:highlight w:val="cyan"/>
        </w:rPr>
      </w:pPr>
      <w:r w:rsidRPr="007323C7">
        <w:rPr>
          <w:rFonts w:ascii="Arial" w:hAnsi="Arial" w:cs="Arial"/>
          <w:color w:val="000000" w:themeColor="text1"/>
          <w:highlight w:val="cyan"/>
        </w:rPr>
        <w:t xml:space="preserve">Develop actionable, prioritized recommendations that directly support the outcome goals outlined in </w:t>
      </w:r>
      <w:hyperlink w:anchor="_1.3_Outcome_Goals" w:history="1">
        <w:r w:rsidRPr="007323C7">
          <w:rPr>
            <w:rStyle w:val="Hyperlink"/>
            <w:color w:val="000000" w:themeColor="text1"/>
            <w:highlight w:val="cyan"/>
          </w:rPr>
          <w:t>Section 1.3</w:t>
        </w:r>
      </w:hyperlink>
      <w:r w:rsidRPr="007323C7">
        <w:rPr>
          <w:rFonts w:ascii="Arial" w:hAnsi="Arial" w:cs="Arial"/>
          <w:color w:val="000000" w:themeColor="text1"/>
          <w:highlight w:val="cyan"/>
        </w:rPr>
        <w:t>, including implementation considerations</w:t>
      </w:r>
      <w:r w:rsidRPr="007323C7">
        <w:rPr>
          <w:rFonts w:ascii="Arial" w:hAnsi="Arial" w:cs="Arial"/>
          <w:color w:val="000000" w:themeColor="text1"/>
        </w:rPr>
        <w:t xml:space="preserve"> </w:t>
      </w:r>
    </w:p>
    <w:p w14:paraId="6B79A208" w14:textId="77777777" w:rsidR="002F39CD" w:rsidRPr="007323C7" w:rsidRDefault="002F39CD">
      <w:pPr>
        <w:pStyle w:val="ListParagraph"/>
        <w:numPr>
          <w:ilvl w:val="0"/>
          <w:numId w:val="5"/>
        </w:numPr>
        <w:spacing w:after="0" w:line="240" w:lineRule="auto"/>
        <w:rPr>
          <w:rFonts w:ascii="Arial" w:hAnsi="Arial" w:cs="Arial"/>
          <w:color w:val="000000" w:themeColor="text1"/>
          <w:highlight w:val="cyan"/>
        </w:rPr>
      </w:pPr>
      <w:r w:rsidRPr="007323C7">
        <w:rPr>
          <w:rFonts w:ascii="Arial" w:hAnsi="Arial" w:cs="Arial"/>
          <w:color w:val="000000" w:themeColor="text1"/>
          <w:highlight w:val="cyan"/>
        </w:rPr>
        <w:t>Produce clear, decision-ready materials that enable [Name of Government] to take next steps, such as securing funding, advancing design, or implementing policy changes</w:t>
      </w:r>
    </w:p>
    <w:p w14:paraId="344A1068" w14:textId="77777777" w:rsidR="002F39CD" w:rsidRPr="00FD1C94" w:rsidRDefault="002F39CD" w:rsidP="002F39CD">
      <w:pPr>
        <w:rPr>
          <w:rFonts w:ascii="Arial" w:hAnsi="Arial" w:cs="Arial"/>
          <w:highlight w:val="cyan"/>
        </w:rPr>
      </w:pPr>
    </w:p>
    <w:p w14:paraId="57A796EB" w14:textId="710BCC7B" w:rsidR="002F39CD" w:rsidRPr="00FD1C94" w:rsidRDefault="002F39CD" w:rsidP="002F39CD">
      <w:pPr>
        <w:rPr>
          <w:rFonts w:ascii="Arial" w:hAnsi="Arial" w:cs="Arial"/>
        </w:rPr>
      </w:pPr>
      <w:r w:rsidRPr="00FD1C94">
        <w:rPr>
          <w:rFonts w:ascii="Arial" w:eastAsia="Times New Roman" w:hAnsi="Arial" w:cs="Arial"/>
          <w:highlight w:val="cyan"/>
        </w:rPr>
        <w:t>Governments are encouraged to adapt this section substantially, revising, expanding, or restructuring it as needed, so that it reflects the unique goals and context of their project rather than relying on the template language alone</w:t>
      </w:r>
      <w:r w:rsidRPr="00FD1C94">
        <w:rPr>
          <w:rFonts w:ascii="Arial" w:eastAsia="Times New Roman" w:hAnsi="Arial" w:cs="Arial"/>
        </w:rPr>
        <w:t>.</w:t>
      </w:r>
    </w:p>
    <w:p w14:paraId="7CD6C0A7" w14:textId="77777777" w:rsidR="00435916" w:rsidRDefault="00435916">
      <w:pPr>
        <w:rPr>
          <w:rFonts w:ascii="Arial" w:eastAsiaTheme="majorEastAsia" w:hAnsi="Arial" w:cs="Arial"/>
          <w:b/>
          <w:szCs w:val="24"/>
        </w:rPr>
      </w:pPr>
      <w:r>
        <w:rPr>
          <w:rFonts w:ascii="Arial" w:hAnsi="Arial" w:cs="Arial"/>
        </w:rPr>
        <w:br w:type="page"/>
      </w:r>
    </w:p>
    <w:p w14:paraId="53558FF5" w14:textId="42456F97" w:rsidR="002F39CD" w:rsidRPr="00FD1C94" w:rsidRDefault="002F39CD" w:rsidP="002F39CD">
      <w:pPr>
        <w:pStyle w:val="Heading3"/>
        <w:rPr>
          <w:rFonts w:ascii="Arial" w:hAnsi="Arial" w:cs="Arial"/>
        </w:rPr>
      </w:pPr>
      <w:bookmarkStart w:id="20" w:name="_Toc233807609"/>
      <w:r w:rsidRPr="00FD1C94">
        <w:rPr>
          <w:rFonts w:ascii="Arial" w:hAnsi="Arial" w:cs="Arial"/>
        </w:rPr>
        <w:lastRenderedPageBreak/>
        <w:t>2.2 General Requirements</w:t>
      </w:r>
      <w:bookmarkEnd w:id="20"/>
    </w:p>
    <w:p w14:paraId="14809B00" w14:textId="77777777" w:rsidR="002F39CD" w:rsidRPr="00FD1C94" w:rsidRDefault="002F39CD" w:rsidP="002F39CD">
      <w:pPr>
        <w:rPr>
          <w:rFonts w:ascii="Arial" w:hAnsi="Arial" w:cs="Arial"/>
        </w:rPr>
      </w:pPr>
    </w:p>
    <w:p w14:paraId="24C6FF2E" w14:textId="77777777" w:rsidR="002F39CD" w:rsidRPr="00FD1C94" w:rsidRDefault="002F39CD" w:rsidP="002F39CD">
      <w:pPr>
        <w:rPr>
          <w:rFonts w:ascii="Arial" w:hAnsi="Arial" w:cs="Arial"/>
          <w:highlight w:val="cyan"/>
        </w:rPr>
      </w:pPr>
      <w:r w:rsidRPr="00FD1C94">
        <w:rPr>
          <w:rFonts w:ascii="Arial" w:hAnsi="Arial" w:cs="Arial"/>
          <w:highlight w:val="cyan"/>
        </w:rPr>
        <w:t xml:space="preserve">Provide information about special requirements the respondent should be made aware of. Requirements can include: </w:t>
      </w:r>
    </w:p>
    <w:p w14:paraId="013859B0" w14:textId="77777777" w:rsidR="002F39CD" w:rsidRPr="00FD1C94" w:rsidRDefault="002F39CD">
      <w:pPr>
        <w:pStyle w:val="ListParagraph"/>
        <w:numPr>
          <w:ilvl w:val="0"/>
          <w:numId w:val="7"/>
        </w:numPr>
        <w:spacing w:after="0" w:line="240" w:lineRule="auto"/>
        <w:rPr>
          <w:rFonts w:ascii="Arial" w:hAnsi="Arial" w:cs="Arial"/>
          <w:highlight w:val="cyan"/>
        </w:rPr>
      </w:pPr>
      <w:r w:rsidRPr="00FD1C94">
        <w:rPr>
          <w:rFonts w:ascii="Arial" w:hAnsi="Arial" w:cs="Arial"/>
          <w:highlight w:val="cyan"/>
        </w:rPr>
        <w:t xml:space="preserve">Legal Requirements, such as specific requirements around compliance with local ordinances or state/federal regulations. </w:t>
      </w:r>
    </w:p>
    <w:p w14:paraId="69D55D79" w14:textId="77777777" w:rsidR="002F39CD" w:rsidRPr="00FD1C94" w:rsidRDefault="002F39CD">
      <w:pPr>
        <w:pStyle w:val="ListParagraph"/>
        <w:numPr>
          <w:ilvl w:val="0"/>
          <w:numId w:val="7"/>
        </w:numPr>
        <w:spacing w:after="0" w:line="240" w:lineRule="auto"/>
        <w:rPr>
          <w:rFonts w:ascii="Arial" w:hAnsi="Arial" w:cs="Arial"/>
          <w:highlight w:val="cyan"/>
        </w:rPr>
      </w:pPr>
      <w:r w:rsidRPr="00FD1C94">
        <w:rPr>
          <w:rFonts w:ascii="Arial" w:hAnsi="Arial" w:cs="Arial"/>
          <w:highlight w:val="cyan"/>
        </w:rPr>
        <w:t xml:space="preserve">Staffing and Organizational Requirements, such as staffing model, location of staff, supervision/ management, pre-employment screening, training, and credentials/ licensure. </w:t>
      </w:r>
    </w:p>
    <w:p w14:paraId="396FCF10" w14:textId="77777777" w:rsidR="002F39CD" w:rsidRPr="00FD1C94" w:rsidRDefault="002F39CD">
      <w:pPr>
        <w:pStyle w:val="ListParagraph"/>
        <w:numPr>
          <w:ilvl w:val="0"/>
          <w:numId w:val="7"/>
        </w:numPr>
        <w:spacing w:after="0" w:line="240" w:lineRule="auto"/>
        <w:rPr>
          <w:rFonts w:ascii="Arial" w:hAnsi="Arial" w:cs="Arial"/>
          <w:highlight w:val="cyan"/>
        </w:rPr>
      </w:pPr>
      <w:r w:rsidRPr="00FD1C94">
        <w:rPr>
          <w:rFonts w:ascii="Arial" w:hAnsi="Arial" w:cs="Arial"/>
          <w:highlight w:val="cyan"/>
        </w:rPr>
        <w:t xml:space="preserve">Data and Technology Requirements, such as computer hardware/software, e-mail/ internet capability, assessment of client satisfaction, program evaluation, and records/ data collection/ reporting. </w:t>
      </w:r>
    </w:p>
    <w:p w14:paraId="11677188" w14:textId="77777777" w:rsidR="002F39CD" w:rsidRPr="00FD1C94" w:rsidRDefault="002F39CD">
      <w:pPr>
        <w:pStyle w:val="ListParagraph"/>
        <w:numPr>
          <w:ilvl w:val="0"/>
          <w:numId w:val="7"/>
        </w:numPr>
        <w:spacing w:after="0" w:line="240" w:lineRule="auto"/>
        <w:rPr>
          <w:rFonts w:ascii="Arial" w:hAnsi="Arial" w:cs="Arial"/>
          <w:highlight w:val="cyan"/>
        </w:rPr>
      </w:pPr>
      <w:r w:rsidRPr="00FD1C94">
        <w:rPr>
          <w:rFonts w:ascii="Arial" w:hAnsi="Arial" w:cs="Arial"/>
          <w:highlight w:val="cyan"/>
        </w:rPr>
        <w:t xml:space="preserve">Financial and Compliance Requirements, such as insurance requirements, financial control procedures, financial status reports, and audited financial statements. </w:t>
      </w:r>
    </w:p>
    <w:p w14:paraId="487B2448" w14:textId="77777777" w:rsidR="002F39CD" w:rsidRPr="00FD1C94" w:rsidRDefault="002F39CD">
      <w:pPr>
        <w:pStyle w:val="ListParagraph"/>
        <w:numPr>
          <w:ilvl w:val="0"/>
          <w:numId w:val="7"/>
        </w:numPr>
        <w:spacing w:after="0" w:line="240" w:lineRule="auto"/>
        <w:rPr>
          <w:rFonts w:ascii="Arial" w:hAnsi="Arial" w:cs="Arial"/>
          <w:highlight w:val="cyan"/>
        </w:rPr>
      </w:pPr>
      <w:r w:rsidRPr="00FD1C94">
        <w:rPr>
          <w:rFonts w:ascii="Arial" w:hAnsi="Arial" w:cs="Arial"/>
          <w:highlight w:val="cyan"/>
        </w:rPr>
        <w:t xml:space="preserve">Budget Requirements, such as cost standards, program funding sources, proration, third party reimbursement, flat fees, fee-for-service revenues, and sub-consultant cost schedules. </w:t>
      </w:r>
    </w:p>
    <w:p w14:paraId="372BA8A3" w14:textId="77777777" w:rsidR="002F39CD" w:rsidRPr="00FD1C94" w:rsidRDefault="002F39CD">
      <w:pPr>
        <w:pStyle w:val="ListParagraph"/>
        <w:numPr>
          <w:ilvl w:val="0"/>
          <w:numId w:val="7"/>
        </w:numPr>
        <w:spacing w:after="0" w:line="240" w:lineRule="auto"/>
        <w:rPr>
          <w:rFonts w:ascii="Arial" w:hAnsi="Arial" w:cs="Arial"/>
          <w:highlight w:val="cyan"/>
        </w:rPr>
      </w:pPr>
      <w:r w:rsidRPr="00FD1C94">
        <w:rPr>
          <w:rFonts w:ascii="Arial" w:hAnsi="Arial" w:cs="Arial"/>
          <w:highlight w:val="cyan"/>
        </w:rPr>
        <w:t>Federal Requirements, including compliance requirements and guidelines.</w:t>
      </w:r>
    </w:p>
    <w:p w14:paraId="20F13DD3" w14:textId="77777777" w:rsidR="002F39CD" w:rsidRPr="00FD1C94" w:rsidRDefault="002F39CD" w:rsidP="002F39CD">
      <w:pPr>
        <w:rPr>
          <w:rFonts w:ascii="Arial" w:hAnsi="Arial" w:cs="Arial"/>
          <w:highlight w:val="cyan"/>
        </w:rPr>
      </w:pPr>
    </w:p>
    <w:p w14:paraId="61DD7B80" w14:textId="77777777" w:rsidR="002F39CD" w:rsidRPr="00530298" w:rsidRDefault="002F39CD" w:rsidP="002F39CD">
      <w:pPr>
        <w:rPr>
          <w:rFonts w:ascii="Arial" w:hAnsi="Arial" w:cs="Arial"/>
          <w:highlight w:val="cyan"/>
        </w:rPr>
      </w:pPr>
      <w:r w:rsidRPr="1C561F41">
        <w:rPr>
          <w:rFonts w:ascii="Arial" w:hAnsi="Arial" w:cs="Arial"/>
          <w:highlight w:val="cyan"/>
        </w:rPr>
        <w:t>Be very careful to avoid pasting or adopting wholesale language without careful review from other solicitations or other documents. Do not carry over legal or compliance requirements from other settings that would unnecessarily burden or deter a potential respondent, unless applicable and necessary for this RFQ. Likewise, be very careful not to transfer requirements or compliance expectations to the respondent that apply only to the RFQ issuing agency.</w:t>
      </w:r>
    </w:p>
    <w:p w14:paraId="08D7D204" w14:textId="77777777" w:rsidR="002F39CD" w:rsidRPr="00AC46C0" w:rsidRDefault="002F39CD" w:rsidP="00AC46C0">
      <w:pPr>
        <w:rPr>
          <w:rFonts w:ascii="Arial" w:hAnsi="Arial" w:cs="Arial"/>
          <w:highlight w:val="cyan"/>
        </w:rPr>
      </w:pPr>
    </w:p>
    <w:p w14:paraId="5AA0A83C" w14:textId="77777777" w:rsidR="002F39CD" w:rsidRPr="00530298" w:rsidRDefault="002F39CD" w:rsidP="002F39CD">
      <w:pPr>
        <w:pStyle w:val="Heading3"/>
        <w:rPr>
          <w:rFonts w:ascii="Arial" w:hAnsi="Arial" w:cs="Arial"/>
        </w:rPr>
      </w:pPr>
      <w:bookmarkStart w:id="21" w:name="_Toc233807610"/>
      <w:r w:rsidRPr="00530298">
        <w:rPr>
          <w:rFonts w:ascii="Arial" w:hAnsi="Arial" w:cs="Arial"/>
        </w:rPr>
        <w:t xml:space="preserve">2.3 Role of </w:t>
      </w:r>
      <w:r w:rsidRPr="00530298">
        <w:rPr>
          <w:rFonts w:ascii="Arial" w:hAnsi="Arial" w:cs="Arial"/>
          <w:highlight w:val="yellow"/>
        </w:rPr>
        <w:t>[Name of Government]</w:t>
      </w:r>
      <w:bookmarkEnd w:id="21"/>
    </w:p>
    <w:p w14:paraId="6062FC42" w14:textId="77777777" w:rsidR="002F39CD" w:rsidRPr="00530298" w:rsidRDefault="002F39CD" w:rsidP="002F39CD">
      <w:pPr>
        <w:rPr>
          <w:rFonts w:ascii="Arial" w:hAnsi="Arial" w:cs="Arial"/>
        </w:rPr>
      </w:pPr>
    </w:p>
    <w:p w14:paraId="19407D17" w14:textId="59C009C4" w:rsidR="002F39CD" w:rsidRPr="00530298" w:rsidRDefault="002F39CD" w:rsidP="002F39CD">
      <w:pPr>
        <w:rPr>
          <w:rFonts w:ascii="Arial" w:hAnsi="Arial" w:cs="Arial"/>
        </w:rPr>
      </w:pPr>
      <w:r w:rsidRPr="00530298">
        <w:rPr>
          <w:rFonts w:ascii="Arial" w:hAnsi="Arial" w:cs="Arial"/>
          <w:highlight w:val="cyan"/>
        </w:rPr>
        <w:t xml:space="preserve">Outline the role of your government, department, or agency in providing this service or program and supporting the firm, including administrative and technical support, information access, or other responsibilities your government plans to retain for which the firm will not be responsible. Make sure you also clearly describe the connection between the role of your government, and the outcome goals you </w:t>
      </w:r>
      <w:r w:rsidRPr="007323C7">
        <w:rPr>
          <w:rFonts w:ascii="Arial" w:hAnsi="Arial" w:cs="Arial"/>
          <w:color w:val="000000" w:themeColor="text1"/>
          <w:highlight w:val="cyan"/>
        </w:rPr>
        <w:t xml:space="preserve">outlined in </w:t>
      </w:r>
      <w:hyperlink w:anchor="_1.3_Outcome_Goals" w:history="1">
        <w:r w:rsidRPr="007323C7">
          <w:rPr>
            <w:rStyle w:val="Hyperlink"/>
            <w:color w:val="000000" w:themeColor="text1"/>
            <w:highlight w:val="cyan"/>
          </w:rPr>
          <w:t>Section 1.3</w:t>
        </w:r>
      </w:hyperlink>
      <w:r w:rsidRPr="007323C7">
        <w:rPr>
          <w:rFonts w:ascii="Arial" w:hAnsi="Arial" w:cs="Arial"/>
          <w:color w:val="000000" w:themeColor="text1"/>
          <w:highlight w:val="cyan"/>
        </w:rPr>
        <w:t>. Ultimately</w:t>
      </w:r>
      <w:r w:rsidRPr="00530298">
        <w:rPr>
          <w:rFonts w:ascii="Arial" w:hAnsi="Arial" w:cs="Arial"/>
          <w:highlight w:val="cyan"/>
        </w:rPr>
        <w:t>, the main role of your government is to achieve the change you desire to see in your community.</w:t>
      </w:r>
      <w:r w:rsidRPr="17C6BE19">
        <w:rPr>
          <w:rFonts w:ascii="Arial" w:hAnsi="Arial" w:cs="Arial"/>
          <w:highlight w:val="cyan"/>
        </w:rPr>
        <w:t xml:space="preserve"> </w:t>
      </w:r>
    </w:p>
    <w:p w14:paraId="0AE8D6BB" w14:textId="374390B3" w:rsidR="002F39CD" w:rsidRPr="00530298" w:rsidRDefault="002F39CD" w:rsidP="002F39CD">
      <w:pPr>
        <w:rPr>
          <w:rFonts w:ascii="Arial" w:hAnsi="Arial" w:cs="Arial"/>
          <w:highlight w:val="cyan"/>
        </w:rPr>
      </w:pPr>
      <w:r w:rsidRPr="1C561F41">
        <w:rPr>
          <w:rFonts w:ascii="Arial" w:hAnsi="Arial" w:cs="Arial"/>
          <w:highlight w:val="cyan"/>
        </w:rPr>
        <w:t>For bench RFQs, this section may describe service categories rather than a specific project. Example categories may include:</w:t>
      </w:r>
    </w:p>
    <w:p w14:paraId="2182892B" w14:textId="77777777" w:rsidR="002F39CD" w:rsidRPr="00530298" w:rsidRDefault="002F39CD">
      <w:pPr>
        <w:pStyle w:val="ListParagraph"/>
        <w:numPr>
          <w:ilvl w:val="0"/>
          <w:numId w:val="10"/>
        </w:numPr>
        <w:spacing w:after="0" w:line="240" w:lineRule="auto"/>
        <w:rPr>
          <w:rFonts w:ascii="Arial" w:hAnsi="Arial" w:cs="Arial"/>
          <w:highlight w:val="cyan"/>
        </w:rPr>
      </w:pPr>
      <w:r w:rsidRPr="00530298">
        <w:rPr>
          <w:rFonts w:ascii="Arial" w:hAnsi="Arial" w:cs="Arial"/>
          <w:highlight w:val="cyan"/>
        </w:rPr>
        <w:t>Transportation planning</w:t>
      </w:r>
    </w:p>
    <w:p w14:paraId="27D50A2B" w14:textId="77777777" w:rsidR="002F39CD" w:rsidRPr="00530298" w:rsidRDefault="002F39CD">
      <w:pPr>
        <w:pStyle w:val="ListParagraph"/>
        <w:numPr>
          <w:ilvl w:val="0"/>
          <w:numId w:val="10"/>
        </w:numPr>
        <w:spacing w:after="0" w:line="240" w:lineRule="auto"/>
        <w:rPr>
          <w:rFonts w:ascii="Arial" w:hAnsi="Arial" w:cs="Arial"/>
          <w:highlight w:val="cyan"/>
        </w:rPr>
      </w:pPr>
      <w:r w:rsidRPr="00530298">
        <w:rPr>
          <w:rFonts w:ascii="Arial" w:hAnsi="Arial" w:cs="Arial"/>
          <w:highlight w:val="cyan"/>
        </w:rPr>
        <w:t>Engineering design</w:t>
      </w:r>
    </w:p>
    <w:p w14:paraId="32F3DB67" w14:textId="77777777" w:rsidR="002F39CD" w:rsidRPr="00530298" w:rsidRDefault="002F39CD">
      <w:pPr>
        <w:pStyle w:val="ListParagraph"/>
        <w:numPr>
          <w:ilvl w:val="0"/>
          <w:numId w:val="10"/>
        </w:numPr>
        <w:spacing w:after="0" w:line="240" w:lineRule="auto"/>
        <w:rPr>
          <w:rFonts w:ascii="Arial" w:hAnsi="Arial" w:cs="Arial"/>
          <w:highlight w:val="cyan"/>
        </w:rPr>
      </w:pPr>
      <w:r w:rsidRPr="00530298">
        <w:rPr>
          <w:rFonts w:ascii="Arial" w:hAnsi="Arial" w:cs="Arial"/>
          <w:highlight w:val="cyan"/>
        </w:rPr>
        <w:t>Grant writing</w:t>
      </w:r>
    </w:p>
    <w:p w14:paraId="5034D8B5" w14:textId="77777777" w:rsidR="002F39CD" w:rsidRPr="00530298" w:rsidRDefault="002F39CD">
      <w:pPr>
        <w:pStyle w:val="ListParagraph"/>
        <w:numPr>
          <w:ilvl w:val="0"/>
          <w:numId w:val="10"/>
        </w:numPr>
        <w:spacing w:after="0" w:line="240" w:lineRule="auto"/>
        <w:rPr>
          <w:rFonts w:ascii="Arial" w:hAnsi="Arial" w:cs="Arial"/>
          <w:highlight w:val="cyan"/>
        </w:rPr>
      </w:pPr>
      <w:r w:rsidRPr="00530298">
        <w:rPr>
          <w:rFonts w:ascii="Arial" w:hAnsi="Arial" w:cs="Arial"/>
          <w:highlight w:val="cyan"/>
        </w:rPr>
        <w:t>Community engagement</w:t>
      </w:r>
    </w:p>
    <w:p w14:paraId="166A6CE0" w14:textId="77777777" w:rsidR="002F39CD" w:rsidRPr="00530298" w:rsidRDefault="002F39CD" w:rsidP="002F39CD">
      <w:pPr>
        <w:rPr>
          <w:rFonts w:ascii="Arial" w:hAnsi="Arial" w:cs="Arial"/>
        </w:rPr>
      </w:pPr>
    </w:p>
    <w:p w14:paraId="73D301D0" w14:textId="77777777" w:rsidR="00F62DFF" w:rsidRDefault="00F62DFF">
      <w:pPr>
        <w:rPr>
          <w:rFonts w:ascii="Arial" w:eastAsiaTheme="majorEastAsia" w:hAnsi="Arial" w:cs="Arial"/>
          <w:b/>
          <w:sz w:val="28"/>
          <w:szCs w:val="26"/>
        </w:rPr>
      </w:pPr>
      <w:r>
        <w:rPr>
          <w:rFonts w:ascii="Arial" w:hAnsi="Arial" w:cs="Arial"/>
        </w:rPr>
        <w:br w:type="page"/>
      </w:r>
    </w:p>
    <w:p w14:paraId="1A58E61C" w14:textId="4BF0E6CC" w:rsidR="002F39CD" w:rsidRPr="00530298" w:rsidRDefault="002F39CD" w:rsidP="00B254CF">
      <w:pPr>
        <w:pStyle w:val="Heading2"/>
        <w:rPr>
          <w:rFonts w:ascii="Arial" w:hAnsi="Arial" w:cs="Arial"/>
        </w:rPr>
      </w:pPr>
      <w:bookmarkStart w:id="22" w:name="_Toc233807611"/>
      <w:r w:rsidRPr="00530298">
        <w:rPr>
          <w:rFonts w:ascii="Arial" w:hAnsi="Arial" w:cs="Arial"/>
        </w:rPr>
        <w:lastRenderedPageBreak/>
        <w:t>3. Submission Instructions</w:t>
      </w:r>
      <w:bookmarkEnd w:id="22"/>
    </w:p>
    <w:p w14:paraId="5E5A338B" w14:textId="5796E994" w:rsidR="002F39CD" w:rsidRDefault="002F39CD" w:rsidP="002F39CD">
      <w:pPr>
        <w:rPr>
          <w:rFonts w:ascii="Arial" w:hAnsi="Arial" w:cs="Arial"/>
        </w:rPr>
      </w:pPr>
      <w:r w:rsidRPr="1C561F41">
        <w:rPr>
          <w:rFonts w:ascii="Arial" w:hAnsi="Arial" w:cs="Arial"/>
        </w:rPr>
        <w:t>Firms responding to this RFQ must submit a Statement of Qualifications</w:t>
      </w:r>
      <w:r w:rsidR="007E2134">
        <w:rPr>
          <w:rFonts w:ascii="Arial" w:hAnsi="Arial" w:cs="Arial"/>
        </w:rPr>
        <w:t xml:space="preserve"> (SOQ)</w:t>
      </w:r>
      <w:r w:rsidRPr="1C561F41">
        <w:rPr>
          <w:rFonts w:ascii="Arial" w:hAnsi="Arial" w:cs="Arial"/>
        </w:rPr>
        <w:t>. We recommend using the RFQ Response Workbook, which standardizes the information submitted and simplifies evaluation.</w:t>
      </w:r>
    </w:p>
    <w:p w14:paraId="655A330A" w14:textId="77777777" w:rsidR="0025271C" w:rsidRPr="00590055" w:rsidRDefault="0025271C" w:rsidP="002F39CD">
      <w:pPr>
        <w:rPr>
          <w:rFonts w:ascii="Arial" w:hAnsi="Arial" w:cs="Arial"/>
        </w:rPr>
      </w:pPr>
    </w:p>
    <w:p w14:paraId="3260565C" w14:textId="41A369C5" w:rsidR="002F39CD" w:rsidRPr="00B254CF" w:rsidRDefault="002F39CD" w:rsidP="00B254CF">
      <w:pPr>
        <w:pStyle w:val="Heading3"/>
        <w:rPr>
          <w:rFonts w:ascii="Arial" w:hAnsi="Arial" w:cs="Arial"/>
        </w:rPr>
      </w:pPr>
      <w:bookmarkStart w:id="23" w:name="_Toc233807612"/>
      <w:r w:rsidRPr="00590055">
        <w:rPr>
          <w:rFonts w:ascii="Arial" w:hAnsi="Arial" w:cs="Arial"/>
        </w:rPr>
        <w:t xml:space="preserve">3.1 </w:t>
      </w:r>
      <w:r w:rsidR="00702FC7">
        <w:rPr>
          <w:rFonts w:ascii="Arial" w:hAnsi="Arial" w:cs="Arial"/>
        </w:rPr>
        <w:t xml:space="preserve">Statement of Qualifications </w:t>
      </w:r>
      <w:r w:rsidRPr="00590055">
        <w:rPr>
          <w:rFonts w:ascii="Arial" w:hAnsi="Arial" w:cs="Arial"/>
        </w:rPr>
        <w:t>(SOQ) Content</w:t>
      </w:r>
      <w:bookmarkEnd w:id="23"/>
    </w:p>
    <w:p w14:paraId="34DDD8B8" w14:textId="77777777" w:rsidR="002F39CD" w:rsidRPr="005C69D3" w:rsidRDefault="002F39CD" w:rsidP="002F39CD">
      <w:pPr>
        <w:rPr>
          <w:rFonts w:ascii="Arial" w:hAnsi="Arial" w:cs="Arial"/>
        </w:rPr>
      </w:pPr>
      <w:r w:rsidRPr="1C561F41">
        <w:rPr>
          <w:rFonts w:ascii="Arial" w:hAnsi="Arial" w:cs="Arial"/>
          <w:highlight w:val="cyan"/>
        </w:rPr>
        <w:t>We recommend that you use a response workbook, which is a template attachment that respondents fill out as their full submission. Using a response workbook can help to standardize submissions for review by the evaluation team. It can also be especially helpful for RFQs where many respondents are new to government contracting or when you require specific information from respondents.</w:t>
      </w:r>
    </w:p>
    <w:p w14:paraId="3DCFE7C1" w14:textId="77777777" w:rsidR="002F39CD" w:rsidRPr="005C69D3" w:rsidRDefault="002F39CD" w:rsidP="002F39CD">
      <w:pPr>
        <w:rPr>
          <w:rFonts w:ascii="Arial" w:hAnsi="Arial" w:cs="Arial"/>
        </w:rPr>
      </w:pPr>
    </w:p>
    <w:p w14:paraId="6BFAB9F1" w14:textId="2FD51853" w:rsidR="002F39CD" w:rsidRPr="005C69D3" w:rsidRDefault="002F39CD" w:rsidP="002F39CD">
      <w:pPr>
        <w:rPr>
          <w:rFonts w:ascii="Arial" w:hAnsi="Arial" w:cs="Arial"/>
        </w:rPr>
      </w:pPr>
      <w:r w:rsidRPr="005C69D3">
        <w:rPr>
          <w:rFonts w:ascii="Arial" w:hAnsi="Arial" w:cs="Arial"/>
          <w:highlight w:val="cyan"/>
        </w:rPr>
        <w:t xml:space="preserve">If your government does not wish to use a response workbook, list all the information that respondents need to submit in their </w:t>
      </w:r>
      <w:r w:rsidR="007E2134">
        <w:rPr>
          <w:rFonts w:ascii="Arial" w:hAnsi="Arial" w:cs="Arial"/>
          <w:highlight w:val="cyan"/>
        </w:rPr>
        <w:t>SOQ</w:t>
      </w:r>
      <w:r w:rsidRPr="005C69D3">
        <w:rPr>
          <w:rFonts w:ascii="Arial" w:hAnsi="Arial" w:cs="Arial"/>
          <w:highlight w:val="cyan"/>
        </w:rPr>
        <w:t xml:space="preserve"> in place of or in addition to the checklist below. Make sure to align the statement with the </w:t>
      </w:r>
      <w:r w:rsidRPr="007323C7">
        <w:rPr>
          <w:rFonts w:ascii="Arial" w:hAnsi="Arial" w:cs="Arial"/>
          <w:color w:val="000000" w:themeColor="text1"/>
          <w:highlight w:val="cyan"/>
        </w:rPr>
        <w:t xml:space="preserve">evaluation criteria in </w:t>
      </w:r>
      <w:hyperlink w:anchor="_4.2_Evaluation_Criteria_1" w:history="1">
        <w:r w:rsidRPr="007323C7">
          <w:rPr>
            <w:rStyle w:val="Hyperlink"/>
            <w:color w:val="000000" w:themeColor="text1"/>
            <w:highlight w:val="cyan"/>
          </w:rPr>
          <w:t>Section 4.2</w:t>
        </w:r>
      </w:hyperlink>
      <w:r w:rsidRPr="007323C7">
        <w:rPr>
          <w:rFonts w:ascii="Arial" w:hAnsi="Arial" w:cs="Arial"/>
          <w:color w:val="000000" w:themeColor="text1"/>
          <w:highlight w:val="cyan"/>
        </w:rPr>
        <w:t xml:space="preserve">. For </w:t>
      </w:r>
      <w:r w:rsidRPr="005C69D3">
        <w:rPr>
          <w:rFonts w:ascii="Arial" w:hAnsi="Arial" w:cs="Arial"/>
          <w:highlight w:val="cyan"/>
        </w:rPr>
        <w:t>example, if you have a “Organizational Capability and Capacity” evaluation criterion, that should match with a list of submission requirements under a Submission Requirements section called “Organizational Capability and Capacity.”</w:t>
      </w:r>
    </w:p>
    <w:p w14:paraId="0CBC42CC" w14:textId="77777777" w:rsidR="002F39CD" w:rsidRPr="005C69D3" w:rsidRDefault="002F39CD" w:rsidP="002F39CD">
      <w:pPr>
        <w:rPr>
          <w:rFonts w:ascii="Arial" w:hAnsi="Arial" w:cs="Arial"/>
        </w:rPr>
      </w:pPr>
    </w:p>
    <w:p w14:paraId="2D5B4355" w14:textId="62D577FE" w:rsidR="002F39CD" w:rsidRPr="005C69D3" w:rsidRDefault="002F39CD" w:rsidP="002F39CD">
      <w:pPr>
        <w:rPr>
          <w:rFonts w:ascii="Arial" w:hAnsi="Arial" w:cs="Arial"/>
        </w:rPr>
      </w:pPr>
      <w:r w:rsidRPr="005C69D3">
        <w:rPr>
          <w:rFonts w:ascii="Arial" w:hAnsi="Arial" w:cs="Arial"/>
          <w:highlight w:val="cyan"/>
        </w:rPr>
        <w:t xml:space="preserve">Customize the following checklist based on documents the respondent must submit and the submission requirements of your government. A checklist will help your respondent check whether they have put together a complete </w:t>
      </w:r>
      <w:r w:rsidR="007E2134">
        <w:rPr>
          <w:rFonts w:ascii="Arial" w:hAnsi="Arial" w:cs="Arial"/>
          <w:highlight w:val="cyan"/>
        </w:rPr>
        <w:t>SOQ</w:t>
      </w:r>
      <w:r w:rsidRPr="005C69D3">
        <w:rPr>
          <w:rFonts w:ascii="Arial" w:hAnsi="Arial" w:cs="Arial"/>
          <w:highlight w:val="cyan"/>
        </w:rPr>
        <w:t xml:space="preserve"> and followed all requirements.</w:t>
      </w:r>
    </w:p>
    <w:p w14:paraId="2132E8B3" w14:textId="77777777" w:rsidR="002F39CD" w:rsidRPr="005C69D3" w:rsidRDefault="002F39CD" w:rsidP="002F39CD">
      <w:pPr>
        <w:rPr>
          <w:rFonts w:ascii="Arial" w:hAnsi="Arial" w:cs="Arial"/>
        </w:rPr>
      </w:pPr>
    </w:p>
    <w:tbl>
      <w:tblPr>
        <w:tblStyle w:val="TableGrid"/>
        <w:tblpPr w:leftFromText="187" w:rightFromText="187" w:vertAnchor="text" w:horzAnchor="margin" w:tblpY="1"/>
        <w:tblOverlap w:val="never"/>
        <w:tblW w:w="11065" w:type="dxa"/>
        <w:tblLook w:val="0600" w:firstRow="0" w:lastRow="0" w:firstColumn="0" w:lastColumn="0" w:noHBand="1" w:noVBand="1"/>
      </w:tblPr>
      <w:tblGrid>
        <w:gridCol w:w="6889"/>
        <w:gridCol w:w="4176"/>
      </w:tblGrid>
      <w:tr w:rsidR="002F39CD" w:rsidRPr="005C69D3" w14:paraId="182C53AC" w14:textId="77777777" w:rsidTr="00DF1BD4">
        <w:trPr>
          <w:trHeight w:val="350"/>
        </w:trPr>
        <w:tc>
          <w:tcPr>
            <w:tcW w:w="11065" w:type="dxa"/>
            <w:gridSpan w:val="2"/>
          </w:tcPr>
          <w:p w14:paraId="3915E62E"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b/>
                <w:bCs/>
              </w:rPr>
              <w:t>STATEMENT OF QUALIFICATIONS CHECKLIST</w:t>
            </w:r>
          </w:p>
        </w:tc>
      </w:tr>
      <w:tr w:rsidR="002F39CD" w:rsidRPr="005C69D3" w14:paraId="4F750C31" w14:textId="77777777" w:rsidTr="00DF1BD4">
        <w:trPr>
          <w:trHeight w:val="188"/>
        </w:trPr>
        <w:tc>
          <w:tcPr>
            <w:tcW w:w="11065" w:type="dxa"/>
            <w:gridSpan w:val="2"/>
          </w:tcPr>
          <w:p w14:paraId="7792A29B" w14:textId="40B8FD66" w:rsidR="002F39CD" w:rsidRPr="005C69D3" w:rsidRDefault="002F39CD" w:rsidP="00CC5C39">
            <w:pPr>
              <w:widowControl w:val="0"/>
              <w:pBdr>
                <w:top w:val="nil"/>
                <w:left w:val="nil"/>
                <w:bottom w:val="nil"/>
                <w:right w:val="nil"/>
                <w:between w:val="nil"/>
              </w:pBdr>
              <w:tabs>
                <w:tab w:val="left" w:pos="6375"/>
              </w:tabs>
              <w:spacing w:before="100" w:beforeAutospacing="1" w:after="100" w:afterAutospacing="1"/>
              <w:rPr>
                <w:rFonts w:ascii="Arial" w:hAnsi="Arial" w:cs="Arial"/>
              </w:rPr>
            </w:pPr>
            <w:r>
              <w:rPr>
                <w:rFonts w:ascii="Arial" w:hAnsi="Arial" w:cs="Arial"/>
              </w:rPr>
              <w:t xml:space="preserve">The following items must be submitted as part of the </w:t>
            </w:r>
            <w:r w:rsidR="007E2134">
              <w:rPr>
                <w:rFonts w:ascii="Arial" w:hAnsi="Arial" w:cs="Arial"/>
              </w:rPr>
              <w:t xml:space="preserve">SOQ. </w:t>
            </w:r>
            <w:r>
              <w:rPr>
                <w:rFonts w:ascii="Arial" w:hAnsi="Arial" w:cs="Arial"/>
              </w:rPr>
              <w:t xml:space="preserve">Failure to provide required information will result in the submission being deemed non-responsive. </w:t>
            </w:r>
          </w:p>
        </w:tc>
      </w:tr>
      <w:tr w:rsidR="002F39CD" w:rsidRPr="005C69D3" w14:paraId="795F33A6" w14:textId="77777777" w:rsidTr="00DF1BD4">
        <w:trPr>
          <w:trHeight w:val="885"/>
        </w:trPr>
        <w:tc>
          <w:tcPr>
            <w:tcW w:w="11065" w:type="dxa"/>
            <w:gridSpan w:val="2"/>
          </w:tcPr>
          <w:p w14:paraId="5861A59E" w14:textId="77777777" w:rsidR="002F39CD" w:rsidRPr="002A0710" w:rsidRDefault="002F39CD" w:rsidP="00CC5C39">
            <w:pPr>
              <w:widowControl w:val="0"/>
              <w:pBdr>
                <w:top w:val="nil"/>
                <w:left w:val="nil"/>
                <w:bottom w:val="nil"/>
                <w:right w:val="nil"/>
                <w:between w:val="nil"/>
              </w:pBdr>
              <w:rPr>
                <w:rFonts w:ascii="Arial" w:hAnsi="Arial" w:cs="Arial"/>
                <w:b/>
                <w:bCs/>
              </w:rPr>
            </w:pPr>
            <w:r>
              <w:rPr>
                <w:rFonts w:ascii="Arial" w:hAnsi="Arial" w:cs="Arial"/>
                <w:b/>
                <w:bCs/>
              </w:rPr>
              <w:t>Minimum Qualifications</w:t>
            </w:r>
          </w:p>
          <w:p w14:paraId="351B74DE" w14:textId="69D3BF32" w:rsidR="002F39CD" w:rsidRPr="005C69D3" w:rsidRDefault="002F39CD" w:rsidP="00CC5C39">
            <w:pPr>
              <w:widowControl w:val="0"/>
              <w:pBdr>
                <w:top w:val="nil"/>
                <w:left w:val="nil"/>
                <w:bottom w:val="nil"/>
                <w:right w:val="nil"/>
                <w:between w:val="nil"/>
              </w:pBdr>
              <w:rPr>
                <w:rFonts w:ascii="Arial" w:hAnsi="Arial" w:cs="Arial"/>
              </w:rPr>
            </w:pPr>
            <w:r w:rsidRPr="00FC2F41">
              <w:rPr>
                <w:rFonts w:ascii="Arial" w:hAnsi="Arial" w:cs="Arial"/>
                <w:spacing w:val="-3"/>
                <w:highlight w:val="cyan"/>
              </w:rPr>
              <w:t>[</w:t>
            </w:r>
            <w:r w:rsidRPr="007323C7">
              <w:rPr>
                <w:rFonts w:ascii="Arial" w:hAnsi="Arial" w:cs="Arial"/>
                <w:color w:val="000000" w:themeColor="text1"/>
                <w:spacing w:val="-3"/>
                <w:highlight w:val="cyan"/>
              </w:rPr>
              <w:t xml:space="preserve">Customize the list below to reflect the items that are required to meet the minimum qualifications in </w:t>
            </w:r>
            <w:hyperlink w:anchor="_4.1_Minimum_Qualifications" w:history="1">
              <w:r w:rsidRPr="007323C7">
                <w:rPr>
                  <w:rStyle w:val="Hyperlink"/>
                  <w:color w:val="000000" w:themeColor="text1"/>
                  <w:spacing w:val="-3"/>
                  <w:highlight w:val="cyan"/>
                </w:rPr>
                <w:t>Section 4.1</w:t>
              </w:r>
            </w:hyperlink>
            <w:r w:rsidRPr="007323C7">
              <w:rPr>
                <w:rFonts w:ascii="Arial" w:hAnsi="Arial" w:cs="Arial"/>
                <w:color w:val="000000" w:themeColor="text1"/>
                <w:spacing w:val="-3"/>
                <w:highlight w:val="cyan"/>
              </w:rPr>
              <w:t>]</w:t>
            </w:r>
          </w:p>
        </w:tc>
      </w:tr>
      <w:tr w:rsidR="002F39CD" w:rsidRPr="005C69D3" w14:paraId="3CFC27E5" w14:textId="77777777" w:rsidTr="00DF1BD4">
        <w:tc>
          <w:tcPr>
            <w:tcW w:w="6889" w:type="dxa"/>
          </w:tcPr>
          <w:p w14:paraId="544D60B0" w14:textId="77777777" w:rsidR="002F39CD" w:rsidRPr="005C69D3" w:rsidRDefault="002F39CD" w:rsidP="00CC5C39">
            <w:pPr>
              <w:tabs>
                <w:tab w:val="left" w:pos="-720"/>
              </w:tabs>
              <w:suppressAutoHyphens/>
              <w:spacing w:before="100" w:beforeAutospacing="1" w:after="100" w:afterAutospacing="1"/>
              <w:rPr>
                <w:rFonts w:ascii="Arial" w:hAnsi="Arial" w:cs="Arial"/>
                <w:spacing w:val="-3"/>
                <w:highlight w:val="yellow"/>
              </w:rPr>
            </w:pPr>
            <w:r>
              <w:rPr>
                <w:rFonts w:ascii="Arial" w:hAnsi="Arial" w:cs="Arial"/>
                <w:spacing w:val="-3"/>
                <w:highlight w:val="yellow"/>
              </w:rPr>
              <w:t>[Documentation demonstrating minimum qualifications]</w:t>
            </w:r>
          </w:p>
        </w:tc>
        <w:tc>
          <w:tcPr>
            <w:tcW w:w="4176" w:type="dxa"/>
          </w:tcPr>
          <w:p w14:paraId="378323AB" w14:textId="77777777" w:rsidR="002F39CD" w:rsidRPr="005C69D3" w:rsidRDefault="002F39CD">
            <w:pPr>
              <w:pStyle w:val="ListParagraph"/>
              <w:widowControl w:val="0"/>
              <w:numPr>
                <w:ilvl w:val="0"/>
                <w:numId w:val="29"/>
              </w:numPr>
              <w:pBdr>
                <w:top w:val="nil"/>
                <w:left w:val="nil"/>
                <w:bottom w:val="nil"/>
                <w:right w:val="nil"/>
                <w:between w:val="nil"/>
              </w:pBdr>
              <w:spacing w:before="100" w:beforeAutospacing="1" w:after="100" w:afterAutospacing="1"/>
              <w:jc w:val="center"/>
              <w:rPr>
                <w:rFonts w:ascii="Arial" w:hAnsi="Arial" w:cs="Arial"/>
              </w:rPr>
            </w:pPr>
          </w:p>
        </w:tc>
      </w:tr>
      <w:tr w:rsidR="002F39CD" w:rsidRPr="005C69D3" w14:paraId="610A77DE" w14:textId="77777777" w:rsidTr="00DF1BD4">
        <w:tc>
          <w:tcPr>
            <w:tcW w:w="6889" w:type="dxa"/>
          </w:tcPr>
          <w:p w14:paraId="30934EB0" w14:textId="77777777" w:rsidR="002F39CD" w:rsidRPr="005C69D3" w:rsidRDefault="002F39CD" w:rsidP="00CC5C39">
            <w:pPr>
              <w:tabs>
                <w:tab w:val="left" w:pos="-720"/>
              </w:tabs>
              <w:suppressAutoHyphens/>
              <w:spacing w:before="100" w:beforeAutospacing="1" w:after="100" w:afterAutospacing="1"/>
              <w:rPr>
                <w:rFonts w:ascii="Arial" w:hAnsi="Arial" w:cs="Arial"/>
                <w:spacing w:val="-3"/>
                <w:highlight w:val="yellow"/>
              </w:rPr>
            </w:pPr>
            <w:r w:rsidRPr="005C69D3">
              <w:rPr>
                <w:rFonts w:ascii="Arial" w:hAnsi="Arial" w:cs="Arial"/>
                <w:spacing w:val="-3"/>
                <w:highlight w:val="yellow"/>
              </w:rPr>
              <w:t>[Insert requirement]</w:t>
            </w:r>
          </w:p>
        </w:tc>
        <w:tc>
          <w:tcPr>
            <w:tcW w:w="4176" w:type="dxa"/>
          </w:tcPr>
          <w:p w14:paraId="1E3E8F41" w14:textId="77777777" w:rsidR="002F39CD" w:rsidRPr="005C69D3" w:rsidRDefault="002F39CD">
            <w:pPr>
              <w:pStyle w:val="ListParagraph"/>
              <w:widowControl w:val="0"/>
              <w:numPr>
                <w:ilvl w:val="0"/>
                <w:numId w:val="30"/>
              </w:numPr>
              <w:pBdr>
                <w:top w:val="nil"/>
                <w:left w:val="nil"/>
                <w:bottom w:val="nil"/>
                <w:right w:val="nil"/>
                <w:between w:val="nil"/>
              </w:pBdr>
              <w:spacing w:before="100" w:beforeAutospacing="1" w:after="100" w:afterAutospacing="1"/>
              <w:jc w:val="center"/>
              <w:rPr>
                <w:rFonts w:ascii="Arial" w:hAnsi="Arial" w:cs="Arial"/>
              </w:rPr>
            </w:pPr>
          </w:p>
        </w:tc>
      </w:tr>
      <w:tr w:rsidR="002F39CD" w:rsidRPr="005C69D3" w14:paraId="533ADD94" w14:textId="77777777" w:rsidTr="00DF1BD4">
        <w:tc>
          <w:tcPr>
            <w:tcW w:w="6889" w:type="dxa"/>
          </w:tcPr>
          <w:p w14:paraId="69A575E2" w14:textId="77777777" w:rsidR="002F39CD" w:rsidRPr="005C69D3" w:rsidRDefault="002F39CD" w:rsidP="00CC5C39">
            <w:pPr>
              <w:tabs>
                <w:tab w:val="left" w:pos="-720"/>
                <w:tab w:val="left" w:pos="0"/>
                <w:tab w:val="left" w:pos="720"/>
              </w:tabs>
              <w:suppressAutoHyphens/>
              <w:spacing w:before="100" w:beforeAutospacing="1" w:after="100" w:afterAutospacing="1"/>
              <w:rPr>
                <w:rFonts w:ascii="Arial" w:hAnsi="Arial" w:cs="Arial"/>
                <w:spacing w:val="-3"/>
                <w:highlight w:val="yellow"/>
              </w:rPr>
            </w:pPr>
            <w:r w:rsidRPr="005C69D3">
              <w:rPr>
                <w:rFonts w:ascii="Arial" w:hAnsi="Arial" w:cs="Arial"/>
                <w:spacing w:val="-3"/>
                <w:highlight w:val="yellow"/>
              </w:rPr>
              <w:t>[Insert requirement]</w:t>
            </w:r>
          </w:p>
        </w:tc>
        <w:tc>
          <w:tcPr>
            <w:tcW w:w="4176" w:type="dxa"/>
          </w:tcPr>
          <w:p w14:paraId="0BA85112" w14:textId="77777777" w:rsidR="002F39CD" w:rsidRPr="005C69D3" w:rsidRDefault="002F39CD">
            <w:pPr>
              <w:pStyle w:val="ListParagraph"/>
              <w:widowControl w:val="0"/>
              <w:numPr>
                <w:ilvl w:val="0"/>
                <w:numId w:val="30"/>
              </w:numPr>
              <w:pBdr>
                <w:top w:val="nil"/>
                <w:left w:val="nil"/>
                <w:bottom w:val="nil"/>
                <w:right w:val="nil"/>
                <w:between w:val="nil"/>
              </w:pBdr>
              <w:spacing w:before="100" w:beforeAutospacing="1" w:after="100" w:afterAutospacing="1"/>
              <w:jc w:val="center"/>
              <w:rPr>
                <w:rFonts w:ascii="Arial" w:hAnsi="Arial" w:cs="Arial"/>
              </w:rPr>
            </w:pPr>
          </w:p>
        </w:tc>
      </w:tr>
      <w:tr w:rsidR="002F39CD" w:rsidRPr="005C69D3" w14:paraId="5882A744" w14:textId="77777777" w:rsidTr="00DF1BD4">
        <w:tc>
          <w:tcPr>
            <w:tcW w:w="6889" w:type="dxa"/>
          </w:tcPr>
          <w:p w14:paraId="14535FE5" w14:textId="77777777" w:rsidR="002F39CD" w:rsidRPr="005C69D3" w:rsidRDefault="002F39CD" w:rsidP="00CC5C39">
            <w:pPr>
              <w:tabs>
                <w:tab w:val="left" w:pos="-720"/>
                <w:tab w:val="left" w:pos="0"/>
                <w:tab w:val="left" w:pos="720"/>
              </w:tabs>
              <w:suppressAutoHyphens/>
              <w:spacing w:before="100" w:beforeAutospacing="1" w:after="100" w:afterAutospacing="1"/>
              <w:rPr>
                <w:rFonts w:ascii="Arial" w:hAnsi="Arial" w:cs="Arial"/>
                <w:spacing w:val="-3"/>
                <w:highlight w:val="yellow"/>
              </w:rPr>
            </w:pPr>
            <w:r w:rsidRPr="005C69D3">
              <w:rPr>
                <w:rFonts w:ascii="Arial" w:hAnsi="Arial" w:cs="Arial"/>
                <w:spacing w:val="-3"/>
                <w:highlight w:val="yellow"/>
              </w:rPr>
              <w:t>[Insert requirement]</w:t>
            </w:r>
          </w:p>
        </w:tc>
        <w:tc>
          <w:tcPr>
            <w:tcW w:w="4176" w:type="dxa"/>
          </w:tcPr>
          <w:p w14:paraId="5D928199" w14:textId="77777777" w:rsidR="002F39CD" w:rsidRPr="005C69D3" w:rsidRDefault="002F39CD">
            <w:pPr>
              <w:pStyle w:val="ListParagraph"/>
              <w:widowControl w:val="0"/>
              <w:numPr>
                <w:ilvl w:val="0"/>
                <w:numId w:val="30"/>
              </w:numPr>
              <w:pBdr>
                <w:top w:val="nil"/>
                <w:left w:val="nil"/>
                <w:bottom w:val="nil"/>
                <w:right w:val="nil"/>
                <w:between w:val="nil"/>
              </w:pBdr>
              <w:spacing w:before="100" w:beforeAutospacing="1" w:after="100" w:afterAutospacing="1"/>
              <w:jc w:val="center"/>
              <w:rPr>
                <w:rFonts w:ascii="Arial" w:hAnsi="Arial" w:cs="Arial"/>
              </w:rPr>
            </w:pPr>
          </w:p>
        </w:tc>
      </w:tr>
      <w:tr w:rsidR="002F39CD" w:rsidRPr="005C69D3" w14:paraId="3386B96A" w14:textId="77777777" w:rsidTr="00DF1BD4">
        <w:tc>
          <w:tcPr>
            <w:tcW w:w="11065" w:type="dxa"/>
            <w:gridSpan w:val="2"/>
          </w:tcPr>
          <w:p w14:paraId="2757CFFE" w14:textId="77777777" w:rsidR="002F39CD" w:rsidRDefault="002F39CD" w:rsidP="00CC5C39">
            <w:pPr>
              <w:widowControl w:val="0"/>
              <w:pBdr>
                <w:top w:val="nil"/>
                <w:left w:val="nil"/>
                <w:bottom w:val="nil"/>
                <w:right w:val="nil"/>
                <w:between w:val="nil"/>
              </w:pBdr>
              <w:rPr>
                <w:rFonts w:ascii="Arial" w:hAnsi="Arial" w:cs="Arial"/>
                <w:b/>
                <w:bCs/>
              </w:rPr>
            </w:pPr>
            <w:r w:rsidRPr="008B4E46">
              <w:rPr>
                <w:rFonts w:ascii="Arial" w:hAnsi="Arial" w:cs="Arial"/>
                <w:b/>
                <w:bCs/>
                <w:highlight w:val="cyan"/>
              </w:rPr>
              <w:t>Information Aligned with your Evaluation Criteri</w:t>
            </w:r>
            <w:r>
              <w:rPr>
                <w:rFonts w:ascii="Arial" w:hAnsi="Arial" w:cs="Arial"/>
                <w:b/>
                <w:bCs/>
              </w:rPr>
              <w:t>a</w:t>
            </w:r>
          </w:p>
          <w:p w14:paraId="6ED31983" w14:textId="77777777" w:rsidR="002F39CD" w:rsidRPr="005C69D3" w:rsidRDefault="002F39CD" w:rsidP="00CC5C39">
            <w:pPr>
              <w:widowControl w:val="0"/>
              <w:pBdr>
                <w:top w:val="nil"/>
                <w:left w:val="nil"/>
                <w:bottom w:val="nil"/>
                <w:right w:val="nil"/>
                <w:between w:val="nil"/>
              </w:pBdr>
              <w:rPr>
                <w:rFonts w:ascii="Arial" w:hAnsi="Arial" w:cs="Arial"/>
              </w:rPr>
            </w:pPr>
            <w:r w:rsidRPr="006030DF">
              <w:rPr>
                <w:rFonts w:ascii="Arial" w:hAnsi="Arial" w:cs="Arial"/>
                <w:highlight w:val="cyan"/>
              </w:rPr>
              <w:t xml:space="preserve">[The </w:t>
            </w:r>
            <w:r>
              <w:rPr>
                <w:rFonts w:ascii="Arial" w:hAnsi="Arial" w:cs="Arial"/>
                <w:highlight w:val="cyan"/>
              </w:rPr>
              <w:t>information</w:t>
            </w:r>
            <w:r w:rsidRPr="006030DF">
              <w:rPr>
                <w:rFonts w:ascii="Arial" w:hAnsi="Arial" w:cs="Arial"/>
                <w:highlight w:val="cyan"/>
              </w:rPr>
              <w:t xml:space="preserve"> </w:t>
            </w:r>
            <w:r>
              <w:rPr>
                <w:rFonts w:ascii="Arial" w:hAnsi="Arial" w:cs="Arial"/>
                <w:highlight w:val="cyan"/>
              </w:rPr>
              <w:t>r</w:t>
            </w:r>
            <w:r w:rsidRPr="4A62936A">
              <w:rPr>
                <w:rFonts w:ascii="Arial" w:hAnsi="Arial" w:cs="Arial"/>
                <w:highlight w:val="cyan"/>
              </w:rPr>
              <w:t>equested</w:t>
            </w:r>
            <w:r w:rsidRPr="006030DF">
              <w:rPr>
                <w:rFonts w:ascii="Arial" w:hAnsi="Arial" w:cs="Arial"/>
                <w:highlight w:val="cyan"/>
              </w:rPr>
              <w:t xml:space="preserve"> below </w:t>
            </w:r>
            <w:r>
              <w:rPr>
                <w:rFonts w:ascii="Arial" w:hAnsi="Arial" w:cs="Arial"/>
                <w:highlight w:val="cyan"/>
              </w:rPr>
              <w:t>corresponds with</w:t>
            </w:r>
            <w:r w:rsidRPr="006030DF">
              <w:rPr>
                <w:rFonts w:ascii="Arial" w:hAnsi="Arial" w:cs="Arial"/>
                <w:highlight w:val="cyan"/>
              </w:rPr>
              <w:t xml:space="preserve"> the criteria </w:t>
            </w:r>
            <w:r w:rsidRPr="007323C7">
              <w:rPr>
                <w:rFonts w:ascii="Arial" w:hAnsi="Arial" w:cs="Arial"/>
                <w:color w:val="000000" w:themeColor="text1"/>
                <w:highlight w:val="cyan"/>
              </w:rPr>
              <w:t xml:space="preserve">outlined in </w:t>
            </w:r>
            <w:hyperlink w:anchor="_4.2_Evaluation_Criteria" w:history="1">
              <w:r w:rsidRPr="007323C7">
                <w:rPr>
                  <w:rStyle w:val="Hyperlink"/>
                  <w:color w:val="000000" w:themeColor="text1"/>
                  <w:highlight w:val="cyan"/>
                </w:rPr>
                <w:t>Section 4.2 Evaluation Criteria</w:t>
              </w:r>
            </w:hyperlink>
            <w:r w:rsidRPr="007323C7">
              <w:rPr>
                <w:rFonts w:ascii="Arial" w:hAnsi="Arial" w:cs="Arial"/>
                <w:color w:val="000000" w:themeColor="text1"/>
                <w:highlight w:val="cyan"/>
              </w:rPr>
              <w:t>. If you adjust these criteria adjust the checklist below accordingly.]</w:t>
            </w:r>
          </w:p>
        </w:tc>
      </w:tr>
      <w:tr w:rsidR="002F39CD" w:rsidRPr="005C69D3" w14:paraId="375D5CAA" w14:textId="77777777" w:rsidTr="00DF1BD4">
        <w:trPr>
          <w:trHeight w:val="195"/>
        </w:trPr>
        <w:tc>
          <w:tcPr>
            <w:tcW w:w="6889" w:type="dxa"/>
          </w:tcPr>
          <w:p w14:paraId="5283F6E4" w14:textId="77777777" w:rsidR="002F39CD" w:rsidRPr="005C69D3" w:rsidRDefault="002F39CD" w:rsidP="00CC5C39">
            <w:pPr>
              <w:widowControl w:val="0"/>
              <w:pBdr>
                <w:top w:val="nil"/>
                <w:left w:val="nil"/>
                <w:bottom w:val="nil"/>
                <w:right w:val="nil"/>
                <w:between w:val="nil"/>
              </w:pBdr>
              <w:spacing w:before="100" w:beforeAutospacing="1" w:after="100" w:afterAutospacing="1"/>
              <w:rPr>
                <w:rFonts w:ascii="Arial" w:hAnsi="Arial" w:cs="Arial"/>
              </w:rPr>
            </w:pPr>
            <w:r w:rsidRPr="005C69D3">
              <w:rPr>
                <w:rFonts w:ascii="Arial" w:hAnsi="Arial" w:cs="Arial"/>
                <w:highlight w:val="yellow"/>
              </w:rPr>
              <w:t>One-page Cover Letter (if required)</w:t>
            </w:r>
          </w:p>
        </w:tc>
        <w:tc>
          <w:tcPr>
            <w:tcW w:w="4176" w:type="dxa"/>
          </w:tcPr>
          <w:p w14:paraId="2BA36B6F"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spacing w:val="-3"/>
              </w:rPr>
              <w:t>Response workbook</w:t>
            </w:r>
          </w:p>
        </w:tc>
      </w:tr>
      <w:tr w:rsidR="002F39CD" w:rsidRPr="005C69D3" w14:paraId="37CD177A" w14:textId="77777777" w:rsidTr="00DF1BD4">
        <w:tc>
          <w:tcPr>
            <w:tcW w:w="6889" w:type="dxa"/>
          </w:tcPr>
          <w:p w14:paraId="13B8A959" w14:textId="77777777" w:rsidR="002F39CD" w:rsidRPr="005C69D3" w:rsidRDefault="002F39CD" w:rsidP="00CC5C39">
            <w:pPr>
              <w:widowControl w:val="0"/>
              <w:pBdr>
                <w:top w:val="nil"/>
                <w:left w:val="nil"/>
                <w:bottom w:val="nil"/>
                <w:right w:val="nil"/>
                <w:between w:val="nil"/>
              </w:pBdr>
              <w:spacing w:before="100" w:beforeAutospacing="1" w:after="100" w:afterAutospacing="1"/>
              <w:rPr>
                <w:rFonts w:ascii="Arial" w:hAnsi="Arial" w:cs="Arial"/>
              </w:rPr>
            </w:pPr>
            <w:r w:rsidRPr="005C69D3">
              <w:rPr>
                <w:rFonts w:ascii="Arial" w:hAnsi="Arial" w:cs="Arial"/>
              </w:rPr>
              <w:t>Table of Contents/Statement Checklist</w:t>
            </w:r>
          </w:p>
        </w:tc>
        <w:tc>
          <w:tcPr>
            <w:tcW w:w="4176" w:type="dxa"/>
          </w:tcPr>
          <w:p w14:paraId="2E4568AA"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p>
        </w:tc>
      </w:tr>
      <w:tr w:rsidR="002F39CD" w:rsidRPr="005C69D3" w14:paraId="6074126F" w14:textId="77777777" w:rsidTr="00DF1BD4">
        <w:tc>
          <w:tcPr>
            <w:tcW w:w="6889" w:type="dxa"/>
          </w:tcPr>
          <w:p w14:paraId="520A755E" w14:textId="77777777" w:rsidR="002F39CD" w:rsidRPr="005C69D3" w:rsidRDefault="002F39CD" w:rsidP="00CC5C39">
            <w:pPr>
              <w:widowControl w:val="0"/>
              <w:pBdr>
                <w:top w:val="nil"/>
                <w:left w:val="nil"/>
                <w:bottom w:val="nil"/>
                <w:right w:val="nil"/>
                <w:between w:val="nil"/>
              </w:pBdr>
              <w:spacing w:before="100" w:beforeAutospacing="1" w:after="100" w:afterAutospacing="1"/>
              <w:rPr>
                <w:rFonts w:ascii="Arial" w:hAnsi="Arial" w:cs="Arial"/>
              </w:rPr>
            </w:pPr>
            <w:r w:rsidRPr="005C69D3">
              <w:rPr>
                <w:rFonts w:ascii="Arial" w:hAnsi="Arial" w:cs="Arial"/>
                <w:highlight w:val="yellow"/>
              </w:rPr>
              <w:t>[</w:t>
            </w:r>
            <w:r w:rsidRPr="001400E9">
              <w:rPr>
                <w:rFonts w:ascii="Arial" w:hAnsi="Arial" w:cs="Arial"/>
                <w:highlight w:val="yellow"/>
              </w:rPr>
              <w:t>Minimum Qualifications]</w:t>
            </w:r>
          </w:p>
        </w:tc>
        <w:tc>
          <w:tcPr>
            <w:tcW w:w="4176" w:type="dxa"/>
          </w:tcPr>
          <w:p w14:paraId="76456D03"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spacing w:val="-3"/>
              </w:rPr>
              <w:t>Response workbook</w:t>
            </w:r>
          </w:p>
        </w:tc>
      </w:tr>
      <w:tr w:rsidR="002F39CD" w:rsidRPr="005C69D3" w14:paraId="04952B96" w14:textId="77777777" w:rsidTr="00DF1BD4">
        <w:tc>
          <w:tcPr>
            <w:tcW w:w="6889" w:type="dxa"/>
          </w:tcPr>
          <w:p w14:paraId="5FF42063" w14:textId="77777777" w:rsidR="002F39CD" w:rsidRPr="005C69D3" w:rsidRDefault="002F39CD" w:rsidP="00CC5C39">
            <w:pPr>
              <w:widowControl w:val="0"/>
              <w:pBdr>
                <w:top w:val="nil"/>
                <w:left w:val="nil"/>
                <w:bottom w:val="nil"/>
                <w:right w:val="nil"/>
                <w:between w:val="nil"/>
              </w:pBdr>
              <w:spacing w:before="100" w:beforeAutospacing="1" w:after="100" w:afterAutospacing="1"/>
              <w:rPr>
                <w:rFonts w:ascii="Arial" w:hAnsi="Arial" w:cs="Arial"/>
              </w:rPr>
            </w:pPr>
            <w:r w:rsidRPr="005C69D3">
              <w:rPr>
                <w:rFonts w:ascii="Arial" w:hAnsi="Arial" w:cs="Arial"/>
                <w:highlight w:val="yellow"/>
              </w:rPr>
              <w:lastRenderedPageBreak/>
              <w:t>[</w:t>
            </w:r>
            <w:r w:rsidRPr="0091414E">
              <w:rPr>
                <w:rFonts w:ascii="Arial" w:hAnsi="Arial" w:cs="Arial"/>
                <w:highlight w:val="yellow"/>
              </w:rPr>
              <w:t>Organizational Capability and Capacity</w:t>
            </w:r>
            <w:r w:rsidRPr="005C69D3">
              <w:rPr>
                <w:rFonts w:ascii="Arial" w:hAnsi="Arial" w:cs="Arial"/>
                <w:highlight w:val="yellow"/>
              </w:rPr>
              <w:t>]</w:t>
            </w:r>
          </w:p>
        </w:tc>
        <w:tc>
          <w:tcPr>
            <w:tcW w:w="4176" w:type="dxa"/>
          </w:tcPr>
          <w:p w14:paraId="338B5DAB"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spacing w:val="-3"/>
              </w:rPr>
              <w:t>Response workbook</w:t>
            </w:r>
          </w:p>
        </w:tc>
      </w:tr>
      <w:tr w:rsidR="002F39CD" w:rsidRPr="005C69D3" w14:paraId="3D27FB24" w14:textId="77777777" w:rsidTr="00DF1BD4">
        <w:tc>
          <w:tcPr>
            <w:tcW w:w="6889" w:type="dxa"/>
          </w:tcPr>
          <w:p w14:paraId="69B5D163" w14:textId="77777777" w:rsidR="002F39CD" w:rsidRPr="0024278F" w:rsidRDefault="002F39CD" w:rsidP="00CC5C39">
            <w:pPr>
              <w:widowControl w:val="0"/>
              <w:spacing w:before="100" w:beforeAutospacing="1" w:after="100" w:afterAutospacing="1"/>
              <w:rPr>
                <w:rFonts w:ascii="Arial" w:hAnsi="Arial" w:cs="Arial"/>
                <w:highlight w:val="yellow"/>
              </w:rPr>
            </w:pPr>
            <w:r w:rsidRPr="0024278F">
              <w:rPr>
                <w:rFonts w:ascii="Arial" w:hAnsi="Arial" w:cs="Arial"/>
                <w:highlight w:val="yellow"/>
              </w:rPr>
              <w:t>[Proposed Team and Key Personnel]</w:t>
            </w:r>
          </w:p>
        </w:tc>
        <w:tc>
          <w:tcPr>
            <w:tcW w:w="4176" w:type="dxa"/>
          </w:tcPr>
          <w:p w14:paraId="7F2EB022"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spacing w:val="-3"/>
              </w:rPr>
              <w:t>Response workbook</w:t>
            </w:r>
          </w:p>
        </w:tc>
      </w:tr>
      <w:tr w:rsidR="002F39CD" w:rsidRPr="005C69D3" w14:paraId="35524214" w14:textId="77777777" w:rsidTr="00DF1BD4">
        <w:tc>
          <w:tcPr>
            <w:tcW w:w="6889" w:type="dxa"/>
          </w:tcPr>
          <w:p w14:paraId="41DA7868" w14:textId="77777777" w:rsidR="002F39CD" w:rsidRPr="005C69D3" w:rsidRDefault="002F39CD" w:rsidP="00CC5C39">
            <w:pPr>
              <w:widowControl w:val="0"/>
              <w:spacing w:before="100" w:beforeAutospacing="1" w:after="100" w:afterAutospacing="1"/>
              <w:rPr>
                <w:rFonts w:ascii="Arial" w:hAnsi="Arial" w:cs="Arial"/>
              </w:rPr>
            </w:pPr>
            <w:r w:rsidRPr="005C69D3">
              <w:rPr>
                <w:rFonts w:ascii="Arial" w:hAnsi="Arial" w:cs="Arial"/>
                <w:highlight w:val="yellow"/>
              </w:rPr>
              <w:t>[</w:t>
            </w:r>
            <w:r>
              <w:rPr>
                <w:rFonts w:ascii="Arial" w:hAnsi="Arial" w:cs="Arial"/>
                <w:highlight w:val="yellow"/>
              </w:rPr>
              <w:t>Project Understanding and Management Approach</w:t>
            </w:r>
            <w:r w:rsidRPr="005C69D3">
              <w:rPr>
                <w:rFonts w:ascii="Arial" w:hAnsi="Arial" w:cs="Arial"/>
                <w:highlight w:val="yellow"/>
              </w:rPr>
              <w:t>]</w:t>
            </w:r>
          </w:p>
        </w:tc>
        <w:tc>
          <w:tcPr>
            <w:tcW w:w="4176" w:type="dxa"/>
          </w:tcPr>
          <w:p w14:paraId="754A0FEF"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spacing w:val="-3"/>
              </w:rPr>
              <w:t>Response workbook</w:t>
            </w:r>
          </w:p>
        </w:tc>
      </w:tr>
      <w:tr w:rsidR="002F39CD" w:rsidRPr="005C69D3" w14:paraId="24394C5C" w14:textId="77777777" w:rsidTr="00DF1BD4">
        <w:tc>
          <w:tcPr>
            <w:tcW w:w="6889" w:type="dxa"/>
          </w:tcPr>
          <w:p w14:paraId="2FBDD5A7" w14:textId="77777777" w:rsidR="002F39CD" w:rsidRPr="005C69D3" w:rsidRDefault="002F39CD" w:rsidP="00CC5C39">
            <w:pPr>
              <w:widowControl w:val="0"/>
              <w:spacing w:before="100" w:beforeAutospacing="1" w:after="100" w:afterAutospacing="1"/>
              <w:rPr>
                <w:rFonts w:ascii="Arial" w:hAnsi="Arial" w:cs="Arial"/>
                <w:highlight w:val="yellow"/>
              </w:rPr>
            </w:pPr>
            <w:r>
              <w:rPr>
                <w:rFonts w:ascii="Arial" w:hAnsi="Arial" w:cs="Arial"/>
                <w:highlight w:val="yellow"/>
              </w:rPr>
              <w:t>[Relevant Project Experience and Past Performance]</w:t>
            </w:r>
          </w:p>
        </w:tc>
        <w:tc>
          <w:tcPr>
            <w:tcW w:w="4176" w:type="dxa"/>
          </w:tcPr>
          <w:p w14:paraId="20BA4016"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spacing w:val="-3"/>
              </w:rPr>
            </w:pPr>
            <w:r>
              <w:rPr>
                <w:rFonts w:ascii="Arial" w:hAnsi="Arial" w:cs="Arial"/>
                <w:spacing w:val="-3"/>
              </w:rPr>
              <w:t>Response workbook</w:t>
            </w:r>
          </w:p>
        </w:tc>
      </w:tr>
      <w:tr w:rsidR="002F39CD" w:rsidRPr="005C69D3" w14:paraId="6C0F1BD1" w14:textId="77777777" w:rsidTr="00DF1BD4">
        <w:tc>
          <w:tcPr>
            <w:tcW w:w="6889" w:type="dxa"/>
          </w:tcPr>
          <w:p w14:paraId="45331A06" w14:textId="77777777" w:rsidR="002F39CD" w:rsidRPr="005C69D3" w:rsidRDefault="002F39CD" w:rsidP="00CC5C39">
            <w:pPr>
              <w:widowControl w:val="0"/>
              <w:spacing w:before="100" w:beforeAutospacing="1" w:after="100" w:afterAutospacing="1"/>
              <w:rPr>
                <w:rFonts w:ascii="Arial" w:hAnsi="Arial" w:cs="Arial"/>
              </w:rPr>
            </w:pPr>
            <w:r w:rsidRPr="00F43203">
              <w:rPr>
                <w:rFonts w:ascii="Arial" w:hAnsi="Arial" w:cs="Arial"/>
                <w:highlight w:val="yellow"/>
              </w:rPr>
              <w:t>[Additional Information (Optional)]</w:t>
            </w:r>
          </w:p>
        </w:tc>
        <w:tc>
          <w:tcPr>
            <w:tcW w:w="4176" w:type="dxa"/>
          </w:tcPr>
          <w:p w14:paraId="547A1F49"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p>
        </w:tc>
      </w:tr>
      <w:tr w:rsidR="002F39CD" w:rsidRPr="005C69D3" w14:paraId="0447B568" w14:textId="77777777" w:rsidTr="00DF1BD4">
        <w:trPr>
          <w:trHeight w:val="116"/>
        </w:trPr>
        <w:tc>
          <w:tcPr>
            <w:tcW w:w="11065" w:type="dxa"/>
            <w:gridSpan w:val="2"/>
          </w:tcPr>
          <w:p w14:paraId="1AAB1B23" w14:textId="77777777" w:rsidR="002F39CD" w:rsidRDefault="002F39CD" w:rsidP="00CC5C39">
            <w:pPr>
              <w:widowControl w:val="0"/>
              <w:pBdr>
                <w:top w:val="nil"/>
                <w:left w:val="nil"/>
                <w:bottom w:val="nil"/>
                <w:right w:val="nil"/>
                <w:between w:val="nil"/>
              </w:pBdr>
              <w:rPr>
                <w:rFonts w:ascii="Arial" w:hAnsi="Arial" w:cs="Arial"/>
                <w:b/>
                <w:bCs/>
              </w:rPr>
            </w:pPr>
            <w:r w:rsidRPr="1C561F41">
              <w:rPr>
                <w:rFonts w:ascii="Arial" w:hAnsi="Arial" w:cs="Arial"/>
                <w:b/>
                <w:bCs/>
              </w:rPr>
              <w:t xml:space="preserve">REQUIRED RFQ COMPLIANCE DOCUMENTS </w:t>
            </w:r>
          </w:p>
          <w:p w14:paraId="313CCB15" w14:textId="71D6E398" w:rsidR="002F39CD" w:rsidRPr="00EA3A43" w:rsidRDefault="002F39CD" w:rsidP="00CC5C39">
            <w:pPr>
              <w:widowControl w:val="0"/>
              <w:pBdr>
                <w:top w:val="nil"/>
                <w:left w:val="nil"/>
                <w:bottom w:val="nil"/>
                <w:right w:val="nil"/>
                <w:between w:val="nil"/>
              </w:pBdr>
              <w:rPr>
                <w:rFonts w:ascii="Arial" w:hAnsi="Arial" w:cs="Arial"/>
              </w:rPr>
            </w:pPr>
            <w:r w:rsidRPr="00EA3A43">
              <w:rPr>
                <w:rFonts w:ascii="Arial" w:hAnsi="Arial" w:cs="Arial"/>
                <w:highlight w:val="cyan"/>
              </w:rPr>
              <w:t xml:space="preserve">[List any forms that are required as </w:t>
            </w:r>
            <w:r w:rsidRPr="007323C7">
              <w:rPr>
                <w:rFonts w:ascii="Arial" w:hAnsi="Arial" w:cs="Arial"/>
                <w:color w:val="000000" w:themeColor="text1"/>
                <w:highlight w:val="cyan"/>
              </w:rPr>
              <w:t xml:space="preserve">per </w:t>
            </w:r>
            <w:hyperlink w:anchor="_6._Appendix" w:history="1">
              <w:r w:rsidRPr="007323C7">
                <w:rPr>
                  <w:rStyle w:val="Hyperlink"/>
                  <w:color w:val="000000" w:themeColor="text1"/>
                  <w:highlight w:val="cyan"/>
                </w:rPr>
                <w:t>Section 6, Appendix</w:t>
              </w:r>
            </w:hyperlink>
            <w:r w:rsidRPr="007323C7">
              <w:rPr>
                <w:rFonts w:ascii="Arial" w:hAnsi="Arial" w:cs="Arial"/>
                <w:color w:val="000000" w:themeColor="text1"/>
                <w:highlight w:val="cyan"/>
              </w:rPr>
              <w:t>.]</w:t>
            </w:r>
          </w:p>
        </w:tc>
      </w:tr>
      <w:tr w:rsidR="002F39CD" w:rsidRPr="005C69D3" w14:paraId="0637CB6A" w14:textId="77777777" w:rsidTr="00DF1BD4">
        <w:tc>
          <w:tcPr>
            <w:tcW w:w="6889" w:type="dxa"/>
          </w:tcPr>
          <w:p w14:paraId="4E0702EA" w14:textId="77777777" w:rsidR="002F39CD" w:rsidRPr="005C69D3" w:rsidRDefault="002F39CD" w:rsidP="00CC5C39">
            <w:pPr>
              <w:widowControl w:val="0"/>
              <w:pBdr>
                <w:top w:val="nil"/>
                <w:left w:val="nil"/>
                <w:bottom w:val="nil"/>
                <w:right w:val="nil"/>
                <w:between w:val="nil"/>
              </w:pBdr>
              <w:spacing w:before="100" w:beforeAutospacing="1" w:after="100" w:afterAutospacing="1"/>
              <w:rPr>
                <w:rFonts w:ascii="Arial" w:hAnsi="Arial" w:cs="Arial"/>
              </w:rPr>
            </w:pPr>
            <w:r w:rsidRPr="005C69D3">
              <w:rPr>
                <w:rFonts w:ascii="Arial" w:hAnsi="Arial" w:cs="Arial"/>
              </w:rPr>
              <w:t xml:space="preserve">Required Form – </w:t>
            </w:r>
            <w:r w:rsidRPr="005C69D3">
              <w:rPr>
                <w:rFonts w:ascii="Arial" w:hAnsi="Arial" w:cs="Arial"/>
                <w:highlight w:val="yellow"/>
              </w:rPr>
              <w:t>[Form Name]</w:t>
            </w:r>
          </w:p>
        </w:tc>
        <w:tc>
          <w:tcPr>
            <w:tcW w:w="4176" w:type="dxa"/>
          </w:tcPr>
          <w:p w14:paraId="7E07A452"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spacing w:val="-3"/>
              </w:rPr>
            </w:pPr>
            <w:r w:rsidRPr="005C69D3">
              <w:rPr>
                <w:rFonts w:ascii="Arial" w:hAnsi="Arial" w:cs="Arial"/>
                <w:spacing w:val="-3"/>
              </w:rPr>
              <w:t>Response workbook</w:t>
            </w:r>
          </w:p>
        </w:tc>
      </w:tr>
      <w:tr w:rsidR="002F39CD" w:rsidRPr="005C69D3" w14:paraId="3765B92B" w14:textId="77777777" w:rsidTr="00DF1BD4">
        <w:tc>
          <w:tcPr>
            <w:tcW w:w="6889" w:type="dxa"/>
          </w:tcPr>
          <w:p w14:paraId="25834B18" w14:textId="77777777" w:rsidR="002F39CD" w:rsidRPr="005C69D3" w:rsidRDefault="002F39CD" w:rsidP="00CC5C39">
            <w:pPr>
              <w:widowControl w:val="0"/>
              <w:pBdr>
                <w:top w:val="nil"/>
                <w:left w:val="nil"/>
                <w:bottom w:val="nil"/>
                <w:right w:val="nil"/>
                <w:between w:val="nil"/>
              </w:pBdr>
              <w:spacing w:before="100" w:beforeAutospacing="1" w:after="100" w:afterAutospacing="1"/>
              <w:rPr>
                <w:rFonts w:ascii="Arial" w:hAnsi="Arial" w:cs="Arial"/>
              </w:rPr>
            </w:pPr>
            <w:r w:rsidRPr="005C69D3">
              <w:rPr>
                <w:rFonts w:ascii="Arial" w:hAnsi="Arial" w:cs="Arial"/>
              </w:rPr>
              <w:t xml:space="preserve">Required Form – </w:t>
            </w:r>
            <w:r w:rsidRPr="005C69D3">
              <w:rPr>
                <w:rFonts w:ascii="Arial" w:hAnsi="Arial" w:cs="Arial"/>
                <w:highlight w:val="yellow"/>
              </w:rPr>
              <w:t>[Form Name]</w:t>
            </w:r>
          </w:p>
        </w:tc>
        <w:tc>
          <w:tcPr>
            <w:tcW w:w="4176" w:type="dxa"/>
          </w:tcPr>
          <w:p w14:paraId="38E4AA4A"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spacing w:val="-3"/>
              </w:rPr>
              <w:t>Response workbook</w:t>
            </w:r>
          </w:p>
        </w:tc>
      </w:tr>
      <w:tr w:rsidR="002F39CD" w:rsidRPr="005C69D3" w14:paraId="74E832A6" w14:textId="77777777" w:rsidTr="00DF1BD4">
        <w:trPr>
          <w:trHeight w:val="197"/>
        </w:trPr>
        <w:tc>
          <w:tcPr>
            <w:tcW w:w="6889" w:type="dxa"/>
          </w:tcPr>
          <w:p w14:paraId="547D69C2" w14:textId="77777777" w:rsidR="002F39CD" w:rsidRPr="005C69D3" w:rsidRDefault="002F39CD" w:rsidP="00CC5C39">
            <w:pPr>
              <w:widowControl w:val="0"/>
              <w:spacing w:before="100" w:beforeAutospacing="1" w:after="100" w:afterAutospacing="1"/>
              <w:rPr>
                <w:rFonts w:ascii="Arial" w:hAnsi="Arial" w:cs="Arial"/>
              </w:rPr>
            </w:pPr>
            <w:r w:rsidRPr="005C69D3">
              <w:rPr>
                <w:rFonts w:ascii="Arial" w:hAnsi="Arial" w:cs="Arial"/>
              </w:rPr>
              <w:t xml:space="preserve">Required Form – </w:t>
            </w:r>
            <w:r w:rsidRPr="005C69D3">
              <w:rPr>
                <w:rFonts w:ascii="Arial" w:hAnsi="Arial" w:cs="Arial"/>
                <w:highlight w:val="yellow"/>
              </w:rPr>
              <w:t>[</w:t>
            </w:r>
            <w:r w:rsidRPr="00811D3D">
              <w:rPr>
                <w:rFonts w:ascii="Arial" w:hAnsi="Arial" w:cs="Arial"/>
                <w:highlight w:val="yellow"/>
              </w:rPr>
              <w:t>Form Name</w:t>
            </w:r>
            <w:r w:rsidRPr="005C69D3">
              <w:rPr>
                <w:rFonts w:ascii="Arial" w:hAnsi="Arial" w:cs="Arial"/>
                <w:highlight w:val="yellow"/>
              </w:rPr>
              <w:t>]</w:t>
            </w:r>
          </w:p>
        </w:tc>
        <w:tc>
          <w:tcPr>
            <w:tcW w:w="4176" w:type="dxa"/>
          </w:tcPr>
          <w:p w14:paraId="6A4F07B9"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spacing w:val="-3"/>
              </w:rPr>
              <w:t>Response workbook</w:t>
            </w:r>
          </w:p>
        </w:tc>
      </w:tr>
    </w:tbl>
    <w:p w14:paraId="0AEC0078" w14:textId="77777777" w:rsidR="002F39CD" w:rsidRPr="00590055" w:rsidRDefault="002F39CD" w:rsidP="002F39CD">
      <w:pPr>
        <w:rPr>
          <w:rFonts w:ascii="Arial" w:hAnsi="Arial" w:cs="Arial"/>
        </w:rPr>
      </w:pPr>
    </w:p>
    <w:p w14:paraId="1ADAC04E" w14:textId="77777777" w:rsidR="002F39CD" w:rsidRPr="00590055" w:rsidRDefault="002F39CD" w:rsidP="002F39CD">
      <w:pPr>
        <w:pStyle w:val="Heading3"/>
        <w:rPr>
          <w:rFonts w:ascii="Arial" w:hAnsi="Arial" w:cs="Arial"/>
        </w:rPr>
      </w:pPr>
      <w:bookmarkStart w:id="24" w:name="_Toc233807613"/>
      <w:r w:rsidRPr="00590055">
        <w:rPr>
          <w:rFonts w:ascii="Arial" w:hAnsi="Arial" w:cs="Arial"/>
        </w:rPr>
        <w:t>3.2 Submission Instructions</w:t>
      </w:r>
      <w:bookmarkEnd w:id="24"/>
    </w:p>
    <w:p w14:paraId="6A796EDB" w14:textId="023C29AD" w:rsidR="002F39CD" w:rsidRPr="00590055" w:rsidRDefault="002F39CD" w:rsidP="002F39CD">
      <w:pPr>
        <w:rPr>
          <w:rFonts w:ascii="Arial" w:hAnsi="Arial" w:cs="Arial"/>
          <w:highlight w:val="cyan"/>
        </w:rPr>
      </w:pPr>
      <w:r w:rsidRPr="1C561F41">
        <w:rPr>
          <w:rFonts w:ascii="Arial" w:hAnsi="Arial" w:cs="Arial"/>
          <w:highlight w:val="cyan"/>
        </w:rPr>
        <w:t xml:space="preserve">Specify how SOQs must be submitted. Consider using structured response templates like our RFQ Response Workbook. This reduces workload for both firms and evaluation committees while improving comparability of submissions. </w:t>
      </w:r>
    </w:p>
    <w:p w14:paraId="190EF944" w14:textId="59177E21" w:rsidR="002F39CD" w:rsidRPr="00590055" w:rsidRDefault="002F39CD" w:rsidP="002F39CD">
      <w:pPr>
        <w:rPr>
          <w:rFonts w:ascii="Arial" w:hAnsi="Arial" w:cs="Arial"/>
          <w:highlight w:val="cyan"/>
        </w:rPr>
      </w:pPr>
      <w:r w:rsidRPr="00590055">
        <w:rPr>
          <w:rFonts w:ascii="Arial" w:hAnsi="Arial" w:cs="Arial"/>
          <w:highlight w:val="cyan"/>
        </w:rPr>
        <w:t>Typical submission instructions include:</w:t>
      </w:r>
    </w:p>
    <w:p w14:paraId="6E7D5D26" w14:textId="77777777" w:rsidR="002F39CD" w:rsidRPr="00590055" w:rsidRDefault="002F39CD">
      <w:pPr>
        <w:pStyle w:val="ListParagraph"/>
        <w:numPr>
          <w:ilvl w:val="0"/>
          <w:numId w:val="8"/>
        </w:numPr>
        <w:spacing w:after="0" w:line="240" w:lineRule="auto"/>
        <w:rPr>
          <w:rFonts w:ascii="Arial" w:hAnsi="Arial" w:cs="Arial"/>
          <w:highlight w:val="cyan"/>
        </w:rPr>
      </w:pPr>
      <w:r w:rsidRPr="00590055">
        <w:rPr>
          <w:rFonts w:ascii="Arial" w:hAnsi="Arial" w:cs="Arial"/>
          <w:highlight w:val="cyan"/>
        </w:rPr>
        <w:t>a submission portal or email address</w:t>
      </w:r>
    </w:p>
    <w:p w14:paraId="5A6B6487" w14:textId="77777777" w:rsidR="002F39CD" w:rsidRPr="00590055" w:rsidRDefault="002F39CD">
      <w:pPr>
        <w:pStyle w:val="ListParagraph"/>
        <w:numPr>
          <w:ilvl w:val="0"/>
          <w:numId w:val="8"/>
        </w:numPr>
        <w:spacing w:after="0" w:line="240" w:lineRule="auto"/>
        <w:rPr>
          <w:rFonts w:ascii="Arial" w:hAnsi="Arial" w:cs="Arial"/>
          <w:highlight w:val="cyan"/>
        </w:rPr>
      </w:pPr>
      <w:r w:rsidRPr="00590055">
        <w:rPr>
          <w:rFonts w:ascii="Arial" w:hAnsi="Arial" w:cs="Arial"/>
          <w:highlight w:val="cyan"/>
        </w:rPr>
        <w:t>page limits</w:t>
      </w:r>
    </w:p>
    <w:p w14:paraId="64FC7445" w14:textId="77777777" w:rsidR="002F39CD" w:rsidRPr="00590055" w:rsidRDefault="002F39CD">
      <w:pPr>
        <w:pStyle w:val="ListParagraph"/>
        <w:numPr>
          <w:ilvl w:val="0"/>
          <w:numId w:val="8"/>
        </w:numPr>
        <w:spacing w:after="0" w:line="240" w:lineRule="auto"/>
        <w:rPr>
          <w:rFonts w:ascii="Arial" w:hAnsi="Arial" w:cs="Arial"/>
          <w:highlight w:val="cyan"/>
        </w:rPr>
      </w:pPr>
      <w:r w:rsidRPr="00590055">
        <w:rPr>
          <w:rFonts w:ascii="Arial" w:hAnsi="Arial" w:cs="Arial"/>
          <w:highlight w:val="cyan"/>
        </w:rPr>
        <w:t>formatting requirements</w:t>
      </w:r>
    </w:p>
    <w:p w14:paraId="4405641E" w14:textId="77777777" w:rsidR="002F39CD" w:rsidRPr="00590055" w:rsidRDefault="002F39CD">
      <w:pPr>
        <w:pStyle w:val="ListParagraph"/>
        <w:numPr>
          <w:ilvl w:val="0"/>
          <w:numId w:val="8"/>
        </w:numPr>
        <w:spacing w:after="0" w:line="240" w:lineRule="auto"/>
        <w:rPr>
          <w:rFonts w:ascii="Arial" w:hAnsi="Arial" w:cs="Arial"/>
          <w:highlight w:val="cyan"/>
        </w:rPr>
      </w:pPr>
      <w:r w:rsidRPr="00590055">
        <w:rPr>
          <w:rFonts w:ascii="Arial" w:hAnsi="Arial" w:cs="Arial"/>
          <w:highlight w:val="cyan"/>
        </w:rPr>
        <w:t>rules regarding modifications to submissions</w:t>
      </w:r>
    </w:p>
    <w:p w14:paraId="1DDE9FB4" w14:textId="77777777" w:rsidR="002F39CD" w:rsidRPr="00590055" w:rsidRDefault="002F39CD">
      <w:pPr>
        <w:pStyle w:val="ListParagraph"/>
        <w:numPr>
          <w:ilvl w:val="0"/>
          <w:numId w:val="8"/>
        </w:numPr>
        <w:spacing w:after="0" w:line="240" w:lineRule="auto"/>
        <w:rPr>
          <w:rFonts w:ascii="Arial" w:hAnsi="Arial" w:cs="Arial"/>
          <w:highlight w:val="cyan"/>
        </w:rPr>
      </w:pPr>
      <w:r w:rsidRPr="00590055">
        <w:rPr>
          <w:rFonts w:ascii="Arial" w:hAnsi="Arial" w:cs="Arial"/>
          <w:highlight w:val="cyan"/>
        </w:rPr>
        <w:t>instructions for submitting questions</w:t>
      </w:r>
    </w:p>
    <w:p w14:paraId="00A176D7" w14:textId="77777777" w:rsidR="002F39CD" w:rsidRPr="00590055" w:rsidRDefault="002F39CD" w:rsidP="002F39CD">
      <w:pPr>
        <w:rPr>
          <w:rFonts w:ascii="Arial" w:hAnsi="Arial" w:cs="Arial"/>
          <w:highlight w:val="cyan"/>
        </w:rPr>
      </w:pPr>
    </w:p>
    <w:p w14:paraId="6062C002" w14:textId="754E9F3D" w:rsidR="002F39CD" w:rsidRDefault="002F39CD" w:rsidP="002F39CD">
      <w:pPr>
        <w:rPr>
          <w:rFonts w:ascii="Arial" w:hAnsi="Arial" w:cs="Arial"/>
        </w:rPr>
      </w:pPr>
      <w:r w:rsidRPr="1C561F41">
        <w:rPr>
          <w:rFonts w:ascii="Arial" w:hAnsi="Arial" w:cs="Arial"/>
          <w:highlight w:val="cyan"/>
        </w:rPr>
        <w:t>RFQs can help reduce the burden on firms by focusing on qualifications rather than requiring detailed technical proposals. Agencies should request only the information necessary to evaluate qualifications. Detailed technical approaches and pricing are typically requested later in the procurement process</w:t>
      </w:r>
      <w:r w:rsidRPr="1C561F41">
        <w:rPr>
          <w:rFonts w:ascii="Arial" w:hAnsi="Arial" w:cs="Arial"/>
        </w:rPr>
        <w:t>.</w:t>
      </w:r>
    </w:p>
    <w:p w14:paraId="0209130F" w14:textId="77777777" w:rsidR="002E1A88" w:rsidRPr="00590055" w:rsidRDefault="002E1A88" w:rsidP="002F39CD">
      <w:pPr>
        <w:rPr>
          <w:rFonts w:ascii="Arial" w:hAnsi="Arial" w:cs="Arial"/>
        </w:rPr>
      </w:pPr>
    </w:p>
    <w:p w14:paraId="40C636DB" w14:textId="77777777" w:rsidR="00F60CB1" w:rsidRDefault="00F60CB1">
      <w:pPr>
        <w:rPr>
          <w:rFonts w:ascii="Arial" w:eastAsiaTheme="majorEastAsia" w:hAnsi="Arial" w:cs="Arial"/>
          <w:b/>
          <w:sz w:val="28"/>
          <w:szCs w:val="26"/>
        </w:rPr>
      </w:pPr>
      <w:r>
        <w:rPr>
          <w:rFonts w:ascii="Arial" w:hAnsi="Arial" w:cs="Arial"/>
        </w:rPr>
        <w:br w:type="page"/>
      </w:r>
    </w:p>
    <w:p w14:paraId="476D0942" w14:textId="01D0C29A" w:rsidR="002F39CD" w:rsidRDefault="002F39CD" w:rsidP="002F39CD">
      <w:pPr>
        <w:pStyle w:val="Heading2"/>
        <w:rPr>
          <w:rFonts w:ascii="Arial" w:hAnsi="Arial" w:cs="Arial"/>
        </w:rPr>
      </w:pPr>
      <w:bookmarkStart w:id="25" w:name="_Toc233807614"/>
      <w:r w:rsidRPr="00590055">
        <w:rPr>
          <w:rFonts w:ascii="Arial" w:hAnsi="Arial" w:cs="Arial"/>
        </w:rPr>
        <w:lastRenderedPageBreak/>
        <w:t>4: How We Choose</w:t>
      </w:r>
      <w:bookmarkEnd w:id="25"/>
    </w:p>
    <w:p w14:paraId="7A2D98E4" w14:textId="77777777" w:rsidR="00753F47" w:rsidRPr="00753F47" w:rsidRDefault="00753F47" w:rsidP="00753F47"/>
    <w:p w14:paraId="1D17251A" w14:textId="50AC6F61" w:rsidR="002F39CD" w:rsidRPr="00590055" w:rsidRDefault="002F39CD" w:rsidP="00753F47">
      <w:pPr>
        <w:pStyle w:val="Heading3"/>
        <w:rPr>
          <w:rFonts w:ascii="Arial" w:hAnsi="Arial" w:cs="Arial"/>
        </w:rPr>
      </w:pPr>
      <w:bookmarkStart w:id="26" w:name="_4.1_Minimum_Qualifications"/>
      <w:bookmarkStart w:id="27" w:name="_Toc233807615"/>
      <w:bookmarkEnd w:id="26"/>
      <w:r w:rsidRPr="00590055">
        <w:rPr>
          <w:rFonts w:ascii="Arial" w:hAnsi="Arial" w:cs="Arial"/>
        </w:rPr>
        <w:t>4.1 Minimum Qualifications</w:t>
      </w:r>
      <w:bookmarkEnd w:id="27"/>
    </w:p>
    <w:p w14:paraId="708665EB" w14:textId="275A5CF2" w:rsidR="002F39CD" w:rsidRPr="00590055" w:rsidRDefault="002F39CD" w:rsidP="002F39CD">
      <w:pPr>
        <w:rPr>
          <w:rFonts w:ascii="Arial" w:hAnsi="Arial" w:cs="Arial"/>
          <w:highlight w:val="cyan"/>
        </w:rPr>
      </w:pPr>
      <w:r w:rsidRPr="00590055">
        <w:rPr>
          <w:rFonts w:ascii="Arial" w:hAnsi="Arial" w:cs="Arial"/>
          <w:highlight w:val="cyan"/>
        </w:rPr>
        <w:t xml:space="preserve">List any minimum requirements firms must meet to apply for the opportunity. Minimum qualifications may include:  </w:t>
      </w:r>
    </w:p>
    <w:p w14:paraId="6F00E6EC" w14:textId="77777777" w:rsidR="002F39CD" w:rsidRPr="00590055" w:rsidRDefault="002F39CD">
      <w:pPr>
        <w:pStyle w:val="ListParagraph"/>
        <w:numPr>
          <w:ilvl w:val="0"/>
          <w:numId w:val="15"/>
        </w:numPr>
        <w:spacing w:after="0" w:line="240" w:lineRule="auto"/>
        <w:rPr>
          <w:rFonts w:ascii="Arial" w:hAnsi="Arial" w:cs="Arial"/>
          <w:highlight w:val="cyan"/>
        </w:rPr>
      </w:pPr>
      <w:r w:rsidRPr="00590055">
        <w:rPr>
          <w:rFonts w:ascii="Arial" w:hAnsi="Arial" w:cs="Arial"/>
          <w:highlight w:val="cyan"/>
        </w:rPr>
        <w:t xml:space="preserve">Qualifications to conduct business in the jurisdiction </w:t>
      </w:r>
    </w:p>
    <w:p w14:paraId="10A7E3FF" w14:textId="77777777" w:rsidR="002F39CD" w:rsidRPr="00590055" w:rsidRDefault="002F39CD">
      <w:pPr>
        <w:pStyle w:val="ListParagraph"/>
        <w:numPr>
          <w:ilvl w:val="0"/>
          <w:numId w:val="15"/>
        </w:numPr>
        <w:spacing w:after="0" w:line="240" w:lineRule="auto"/>
        <w:rPr>
          <w:rFonts w:ascii="Arial" w:hAnsi="Arial" w:cs="Arial"/>
          <w:highlight w:val="cyan"/>
        </w:rPr>
      </w:pPr>
      <w:r w:rsidRPr="00590055">
        <w:rPr>
          <w:rFonts w:ascii="Arial" w:hAnsi="Arial" w:cs="Arial"/>
          <w:highlight w:val="cyan"/>
        </w:rPr>
        <w:t xml:space="preserve">Not having been debarred by federal, state, or local government </w:t>
      </w:r>
    </w:p>
    <w:p w14:paraId="13E275A5" w14:textId="77777777" w:rsidR="002F39CD" w:rsidRPr="00590055" w:rsidRDefault="002F39CD">
      <w:pPr>
        <w:pStyle w:val="ListParagraph"/>
        <w:numPr>
          <w:ilvl w:val="0"/>
          <w:numId w:val="15"/>
        </w:numPr>
        <w:spacing w:after="0" w:line="240" w:lineRule="auto"/>
        <w:rPr>
          <w:rFonts w:ascii="Arial" w:hAnsi="Arial" w:cs="Arial"/>
          <w:highlight w:val="cyan"/>
        </w:rPr>
      </w:pPr>
      <w:r w:rsidRPr="00590055">
        <w:rPr>
          <w:rFonts w:ascii="Arial" w:hAnsi="Arial" w:cs="Arial"/>
          <w:highlight w:val="cyan"/>
        </w:rPr>
        <w:t xml:space="preserve">Mandatory experience (necessary minimum experience or references) </w:t>
      </w:r>
    </w:p>
    <w:p w14:paraId="71C803C5" w14:textId="77777777" w:rsidR="002F39CD" w:rsidRPr="00590055" w:rsidRDefault="002F39CD">
      <w:pPr>
        <w:pStyle w:val="ListParagraph"/>
        <w:numPr>
          <w:ilvl w:val="0"/>
          <w:numId w:val="15"/>
        </w:numPr>
        <w:spacing w:after="0" w:line="240" w:lineRule="auto"/>
        <w:rPr>
          <w:rFonts w:ascii="Arial" w:hAnsi="Arial" w:cs="Arial"/>
          <w:highlight w:val="cyan"/>
        </w:rPr>
      </w:pPr>
      <w:r w:rsidRPr="00590055">
        <w:rPr>
          <w:rFonts w:ascii="Arial" w:hAnsi="Arial" w:cs="Arial"/>
          <w:highlight w:val="cyan"/>
        </w:rPr>
        <w:t xml:space="preserve">Mandatory license types (e.g. a license from your State Board of Examiners for Engineering and Surveyors to practice engineering under the general statutes of your state). </w:t>
      </w:r>
    </w:p>
    <w:p w14:paraId="21458BB0" w14:textId="77777777" w:rsidR="002F39CD" w:rsidRPr="00590055" w:rsidRDefault="002F39CD" w:rsidP="002F39CD">
      <w:pPr>
        <w:rPr>
          <w:rFonts w:ascii="Arial" w:hAnsi="Arial" w:cs="Arial"/>
          <w:highlight w:val="cyan"/>
        </w:rPr>
      </w:pPr>
    </w:p>
    <w:p w14:paraId="040CA0CE" w14:textId="77777777" w:rsidR="002F39CD" w:rsidRPr="00CB53B3" w:rsidRDefault="002F39CD" w:rsidP="002F39CD">
      <w:pPr>
        <w:rPr>
          <w:rFonts w:ascii="Arial" w:hAnsi="Arial" w:cs="Arial"/>
        </w:rPr>
      </w:pPr>
      <w:r w:rsidRPr="1C561F41">
        <w:rPr>
          <w:rFonts w:ascii="Arial" w:hAnsi="Arial" w:cs="Arial"/>
          <w:b/>
          <w:bCs/>
          <w:highlight w:val="cyan"/>
        </w:rPr>
        <w:t>Only include minimum qualifications that are mandatory, as these factors will be used to disqualify respondents</w:t>
      </w:r>
      <w:r w:rsidRPr="1C561F41">
        <w:rPr>
          <w:rFonts w:ascii="Arial" w:hAnsi="Arial" w:cs="Arial"/>
          <w:highlight w:val="cyan"/>
        </w:rPr>
        <w:t xml:space="preserve">. Avoid including requirements that might unnecessarily narrow the pool of eligible respondents, thereby limiting competition for the procurement. Keep in mind that many RFQs do not have minimum requirements. </w:t>
      </w:r>
      <w:r w:rsidRPr="1C561F41">
        <w:rPr>
          <w:rFonts w:ascii="Arial" w:hAnsi="Arial" w:cs="Arial"/>
          <w:b/>
          <w:bCs/>
          <w:highlight w:val="cyan"/>
        </w:rPr>
        <w:t>You may want to also explicitly mention that minimum qualifications are pass/fail and do not contribute to the score received during the evaluation criteria.</w:t>
      </w:r>
      <w:r w:rsidRPr="1C561F41">
        <w:rPr>
          <w:rFonts w:ascii="Arial" w:hAnsi="Arial" w:cs="Arial"/>
          <w:b/>
          <w:bCs/>
        </w:rPr>
        <w:t xml:space="preserve"> </w:t>
      </w:r>
    </w:p>
    <w:p w14:paraId="7C15614D" w14:textId="77777777" w:rsidR="00753F47" w:rsidRDefault="00753F47" w:rsidP="002F39CD">
      <w:pPr>
        <w:pStyle w:val="Heading3"/>
        <w:rPr>
          <w:rFonts w:ascii="Arial" w:hAnsi="Arial" w:cs="Arial"/>
        </w:rPr>
      </w:pPr>
      <w:bookmarkStart w:id="28" w:name="_4.2_Evaluation_Criteria"/>
      <w:bookmarkEnd w:id="28"/>
    </w:p>
    <w:p w14:paraId="7381A559" w14:textId="424F6D00" w:rsidR="002F39CD" w:rsidRPr="00CB53B3" w:rsidRDefault="002F39CD" w:rsidP="002F39CD">
      <w:pPr>
        <w:pStyle w:val="Heading3"/>
        <w:rPr>
          <w:rFonts w:ascii="Arial" w:hAnsi="Arial" w:cs="Arial"/>
        </w:rPr>
      </w:pPr>
      <w:bookmarkStart w:id="29" w:name="_4.2_Evaluation_Criteria_1"/>
      <w:bookmarkStart w:id="30" w:name="_Toc233807616"/>
      <w:bookmarkEnd w:id="29"/>
      <w:r w:rsidRPr="00CB53B3">
        <w:rPr>
          <w:rFonts w:ascii="Arial" w:hAnsi="Arial" w:cs="Arial"/>
        </w:rPr>
        <w:t>4.2 Evaluation Criteria</w:t>
      </w:r>
      <w:bookmarkEnd w:id="30"/>
    </w:p>
    <w:p w14:paraId="4FB12F1B" w14:textId="76B82A44" w:rsidR="002F39CD" w:rsidRPr="00CB53B3" w:rsidRDefault="002F39CD" w:rsidP="002F39CD">
      <w:pPr>
        <w:rPr>
          <w:rFonts w:ascii="Arial" w:hAnsi="Arial" w:cs="Arial"/>
          <w:highlight w:val="cyan"/>
        </w:rPr>
      </w:pPr>
      <w:r w:rsidRPr="1C561F41">
        <w:rPr>
          <w:rFonts w:ascii="Arial" w:hAnsi="Arial" w:cs="Arial"/>
          <w:highlight w:val="cyan"/>
        </w:rPr>
        <w:t xml:space="preserve">Create a set of custom evaluation criteria tailored to this specific RFQ that will allow your evaluators to objectively assess SOQs. Assign a percentage (or points) to weigh each criterion based on the relative importance of each factor to your community. </w:t>
      </w:r>
    </w:p>
    <w:p w14:paraId="5B690EAD" w14:textId="77777777" w:rsidR="002F39CD" w:rsidRPr="00CB53B3" w:rsidRDefault="002F39CD" w:rsidP="002F39CD">
      <w:pPr>
        <w:rPr>
          <w:rFonts w:ascii="Arial" w:hAnsi="Arial" w:cs="Arial"/>
          <w:highlight w:val="cyan"/>
        </w:rPr>
      </w:pPr>
    </w:p>
    <w:p w14:paraId="30ED8A9A" w14:textId="77777777" w:rsidR="006E5BDE" w:rsidRDefault="002F39CD" w:rsidP="002F39CD">
      <w:pPr>
        <w:rPr>
          <w:rFonts w:ascii="Arial" w:hAnsi="Arial" w:cs="Arial"/>
          <w:highlight w:val="cyan"/>
        </w:rPr>
      </w:pPr>
      <w:r w:rsidRPr="00CB53B3">
        <w:rPr>
          <w:rFonts w:ascii="Arial" w:hAnsi="Arial" w:cs="Arial"/>
          <w:highlight w:val="cyan"/>
        </w:rPr>
        <w:t>Strong evaluation criteria:</w:t>
      </w:r>
    </w:p>
    <w:p w14:paraId="42A2E5E6" w14:textId="46E27462" w:rsidR="006E5BDE" w:rsidRDefault="002F39CD" w:rsidP="006E5BDE">
      <w:pPr>
        <w:pStyle w:val="ListParagraph"/>
        <w:numPr>
          <w:ilvl w:val="0"/>
          <w:numId w:val="15"/>
        </w:numPr>
        <w:spacing w:after="0" w:line="240" w:lineRule="auto"/>
        <w:rPr>
          <w:rFonts w:ascii="Arial" w:hAnsi="Arial" w:cs="Arial"/>
          <w:highlight w:val="cyan"/>
        </w:rPr>
      </w:pPr>
      <w:r w:rsidRPr="00CB53B3">
        <w:rPr>
          <w:rFonts w:ascii="Arial" w:hAnsi="Arial" w:cs="Arial"/>
          <w:highlight w:val="cyan"/>
        </w:rPr>
        <w:t>Connect directly to project goals and scope</w:t>
      </w:r>
    </w:p>
    <w:p w14:paraId="4394D82A" w14:textId="7897B741" w:rsidR="006E5BDE" w:rsidRDefault="002F39CD" w:rsidP="006E5BDE">
      <w:pPr>
        <w:pStyle w:val="ListParagraph"/>
        <w:numPr>
          <w:ilvl w:val="0"/>
          <w:numId w:val="15"/>
        </w:numPr>
        <w:spacing w:after="0" w:line="240" w:lineRule="auto"/>
        <w:rPr>
          <w:rFonts w:ascii="Arial" w:hAnsi="Arial" w:cs="Arial"/>
          <w:highlight w:val="cyan"/>
        </w:rPr>
      </w:pPr>
      <w:r w:rsidRPr="00CB53B3">
        <w:rPr>
          <w:rFonts w:ascii="Arial" w:hAnsi="Arial" w:cs="Arial"/>
          <w:highlight w:val="cyan"/>
        </w:rPr>
        <w:t>Clearly explain what evaluators will assess</w:t>
      </w:r>
    </w:p>
    <w:p w14:paraId="0189F112" w14:textId="6F5E28C7" w:rsidR="002F39CD" w:rsidRDefault="002F39CD" w:rsidP="006E5BDE">
      <w:pPr>
        <w:pStyle w:val="ListParagraph"/>
        <w:numPr>
          <w:ilvl w:val="0"/>
          <w:numId w:val="15"/>
        </w:numPr>
        <w:spacing w:after="0" w:line="240" w:lineRule="auto"/>
        <w:rPr>
          <w:rFonts w:ascii="Arial" w:hAnsi="Arial" w:cs="Arial"/>
          <w:highlight w:val="cyan"/>
        </w:rPr>
      </w:pPr>
      <w:r w:rsidRPr="00CB53B3">
        <w:rPr>
          <w:rFonts w:ascii="Arial" w:hAnsi="Arial" w:cs="Arial"/>
          <w:highlight w:val="cyan"/>
        </w:rPr>
        <w:t>Balance multiple priorities (experience, team, approach)</w:t>
      </w:r>
    </w:p>
    <w:p w14:paraId="7EEB1D58" w14:textId="77777777" w:rsidR="006E5BDE" w:rsidRPr="006E5BDE" w:rsidRDefault="006E5BDE" w:rsidP="006E5BDE">
      <w:pPr>
        <w:spacing w:after="0" w:line="240" w:lineRule="auto"/>
        <w:ind w:left="360"/>
        <w:rPr>
          <w:rFonts w:ascii="Arial" w:hAnsi="Arial" w:cs="Arial"/>
          <w:highlight w:val="cyan"/>
        </w:rPr>
      </w:pPr>
    </w:p>
    <w:p w14:paraId="11896EB6" w14:textId="257B132A" w:rsidR="002F39CD" w:rsidRPr="00C3372E" w:rsidRDefault="002F39CD" w:rsidP="002F39CD">
      <w:pPr>
        <w:rPr>
          <w:rFonts w:ascii="Arial" w:hAnsi="Arial" w:cs="Arial"/>
          <w:highlight w:val="cyan"/>
        </w:rPr>
      </w:pPr>
      <w:r w:rsidRPr="1C561F41">
        <w:rPr>
          <w:rFonts w:ascii="Arial" w:hAnsi="Arial" w:cs="Arial"/>
          <w:highlight w:val="cyan"/>
        </w:rPr>
        <w:t xml:space="preserve">We do encourage governments to carefully consider their priorities before finalizing their evaluation criteria for their RFQ. </w:t>
      </w:r>
      <w:r w:rsidRPr="1C561F41">
        <w:rPr>
          <w:rFonts w:ascii="Arial" w:hAnsi="Arial" w:cs="Arial"/>
          <w:b/>
          <w:bCs/>
          <w:highlight w:val="cyan"/>
        </w:rPr>
        <w:t>The most important thing to note is that RFQs do not generally consider detailed designs or price as a part of the evaluation process</w:t>
      </w:r>
      <w:r w:rsidRPr="1C561F41">
        <w:rPr>
          <w:rFonts w:ascii="Arial" w:hAnsi="Arial" w:cs="Arial"/>
          <w:highlight w:val="cyan"/>
        </w:rPr>
        <w:t>. Price is typically negotiated with the highest-ranked firm after qualifications have been evaluated. Some bench RFQs may request hourly rate schedules for future task orders, but these should not outweigh qualifications in the evaluation process.</w:t>
      </w:r>
    </w:p>
    <w:p w14:paraId="6068F0AE" w14:textId="77777777" w:rsidR="002F39CD" w:rsidRPr="00C3372E" w:rsidRDefault="002F39CD" w:rsidP="002F39CD">
      <w:pPr>
        <w:rPr>
          <w:rFonts w:ascii="Arial" w:hAnsi="Arial" w:cs="Arial"/>
        </w:rPr>
      </w:pPr>
      <w:r w:rsidRPr="1C561F41">
        <w:rPr>
          <w:rFonts w:ascii="Arial" w:hAnsi="Arial" w:cs="Arial"/>
          <w:highlight w:val="cyan"/>
        </w:rPr>
        <w:t>It also can be fairly easy in RFQs for the same evaluation criteria to span multiple categories and therefore be double counted. Typical evaluation criteria are included below. The descriptions for each criterion can be edited to meet your specific project needs, but bracketed text requiring modification is highlighted in yellow:</w:t>
      </w:r>
    </w:p>
    <w:p w14:paraId="34E61A04" w14:textId="55A9CDD6" w:rsidR="00435916" w:rsidRDefault="00435916">
      <w:pPr>
        <w:rPr>
          <w:rFonts w:ascii="Arial" w:hAnsi="Arial" w:cs="Arial"/>
        </w:rPr>
      </w:pPr>
      <w:r>
        <w:rPr>
          <w:rFonts w:ascii="Arial" w:hAnsi="Arial" w:cs="Arial"/>
        </w:rPr>
        <w:br w:type="page"/>
      </w:r>
    </w:p>
    <w:p w14:paraId="6E4A7EA7" w14:textId="77777777" w:rsidR="002F39CD" w:rsidRPr="00C3372E" w:rsidRDefault="002F39CD" w:rsidP="002F39CD">
      <w:pPr>
        <w:rPr>
          <w:rFonts w:ascii="Arial" w:hAnsi="Arial" w:cs="Arial"/>
        </w:rPr>
      </w:pPr>
    </w:p>
    <w:tbl>
      <w:tblPr>
        <w:tblW w:w="1061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02"/>
        <w:gridCol w:w="2610"/>
      </w:tblGrid>
      <w:tr w:rsidR="002F39CD" w:rsidRPr="005C69D3" w14:paraId="24A579AA" w14:textId="77777777" w:rsidTr="00FA0579">
        <w:trPr>
          <w:trHeight w:val="372"/>
        </w:trPr>
        <w:tc>
          <w:tcPr>
            <w:tcW w:w="8002" w:type="dxa"/>
            <w:tcBorders>
              <w:top w:val="single" w:sz="6" w:space="0" w:color="auto"/>
              <w:left w:val="single" w:sz="6" w:space="0" w:color="auto"/>
              <w:bottom w:val="single" w:sz="6" w:space="0" w:color="auto"/>
              <w:right w:val="single" w:sz="6" w:space="0" w:color="auto"/>
            </w:tcBorders>
            <w:vAlign w:val="center"/>
            <w:hideMark/>
          </w:tcPr>
          <w:p w14:paraId="7A80E2AB" w14:textId="08F73FE7" w:rsidR="002F39CD" w:rsidRPr="00C3372E" w:rsidRDefault="002F39CD" w:rsidP="00FA0579">
            <w:pPr>
              <w:spacing w:after="0"/>
              <w:jc w:val="center"/>
              <w:rPr>
                <w:rFonts w:ascii="Arial" w:hAnsi="Arial" w:cs="Arial"/>
              </w:rPr>
            </w:pPr>
            <w:r w:rsidRPr="00C3372E">
              <w:rPr>
                <w:rFonts w:ascii="Arial" w:hAnsi="Arial" w:cs="Arial"/>
                <w:b/>
                <w:bCs/>
              </w:rPr>
              <w:t>EVALUATION CRITERIA</w:t>
            </w:r>
          </w:p>
        </w:tc>
        <w:tc>
          <w:tcPr>
            <w:tcW w:w="2610" w:type="dxa"/>
            <w:tcBorders>
              <w:top w:val="single" w:sz="6" w:space="0" w:color="auto"/>
              <w:left w:val="single" w:sz="6" w:space="0" w:color="auto"/>
              <w:bottom w:val="single" w:sz="6" w:space="0" w:color="auto"/>
              <w:right w:val="single" w:sz="6" w:space="0" w:color="auto"/>
            </w:tcBorders>
            <w:vAlign w:val="center"/>
            <w:hideMark/>
          </w:tcPr>
          <w:p w14:paraId="3D84A472" w14:textId="105B4328" w:rsidR="002F39CD" w:rsidRPr="00C3372E" w:rsidRDefault="002F39CD" w:rsidP="00FA0579">
            <w:pPr>
              <w:spacing w:after="0"/>
              <w:jc w:val="center"/>
              <w:rPr>
                <w:rFonts w:ascii="Arial" w:hAnsi="Arial" w:cs="Arial"/>
              </w:rPr>
            </w:pPr>
            <w:r w:rsidRPr="00C3372E">
              <w:rPr>
                <w:rFonts w:ascii="Arial" w:hAnsi="Arial" w:cs="Arial"/>
                <w:b/>
                <w:bCs/>
              </w:rPr>
              <w:t>ALLOCATION %</w:t>
            </w:r>
          </w:p>
        </w:tc>
      </w:tr>
      <w:tr w:rsidR="002F39CD" w:rsidRPr="005C69D3" w14:paraId="456378BB" w14:textId="77777777" w:rsidTr="00FA0579">
        <w:trPr>
          <w:cantSplit/>
          <w:trHeight w:val="1275"/>
        </w:trPr>
        <w:tc>
          <w:tcPr>
            <w:tcW w:w="8002" w:type="dxa"/>
            <w:tcBorders>
              <w:top w:val="single" w:sz="6" w:space="0" w:color="auto"/>
              <w:left w:val="single" w:sz="6" w:space="0" w:color="auto"/>
              <w:bottom w:val="single" w:sz="6" w:space="0" w:color="auto"/>
              <w:right w:val="single" w:sz="6" w:space="0" w:color="auto"/>
            </w:tcBorders>
            <w:tcMar>
              <w:left w:w="187" w:type="dxa"/>
              <w:right w:w="187" w:type="dxa"/>
            </w:tcMar>
          </w:tcPr>
          <w:p w14:paraId="5CF9A5E7" w14:textId="3AD86FA7" w:rsidR="002F39CD" w:rsidRPr="00FA0579" w:rsidRDefault="002F39CD" w:rsidP="00CC5C39">
            <w:pPr>
              <w:rPr>
                <w:rFonts w:ascii="Arial" w:hAnsi="Arial" w:cs="Arial"/>
                <w:b/>
                <w:bCs/>
              </w:rPr>
            </w:pPr>
            <w:r w:rsidRPr="00C4462B">
              <w:rPr>
                <w:rFonts w:ascii="Arial" w:hAnsi="Arial" w:cs="Arial"/>
                <w:b/>
                <w:bCs/>
              </w:rPr>
              <w:t>Organizational Capability and Capacity</w:t>
            </w:r>
          </w:p>
          <w:p w14:paraId="737ACE67" w14:textId="1A11E059" w:rsidR="002F39CD" w:rsidRPr="00FA0579" w:rsidRDefault="002F39CD" w:rsidP="00CC5C39">
            <w:pPr>
              <w:rPr>
                <w:rFonts w:ascii="Arial" w:hAnsi="Arial" w:cs="Arial"/>
                <w:b/>
                <w:bCs/>
                <w:i/>
                <w:iCs/>
              </w:rPr>
            </w:pPr>
            <w:r w:rsidRPr="00C4462B">
              <w:rPr>
                <w:rFonts w:ascii="Arial" w:hAnsi="Arial" w:cs="Arial"/>
                <w:b/>
                <w:bCs/>
                <w:i/>
                <w:iCs/>
              </w:rPr>
              <w:t>Can this respondent realistically deliver this project successfully within the required timeline and context?</w:t>
            </w:r>
          </w:p>
          <w:p w14:paraId="494D2A0C" w14:textId="77777777" w:rsidR="002F39CD" w:rsidRPr="00C4462B" w:rsidRDefault="002F39CD" w:rsidP="00CC5C39">
            <w:pPr>
              <w:rPr>
                <w:rFonts w:ascii="Arial" w:hAnsi="Arial" w:cs="Arial"/>
              </w:rPr>
            </w:pPr>
            <w:r w:rsidRPr="00C4462B">
              <w:rPr>
                <w:rFonts w:ascii="Arial" w:hAnsi="Arial" w:cs="Arial"/>
              </w:rPr>
              <w:t>Including but not limited to:</w:t>
            </w:r>
          </w:p>
          <w:p w14:paraId="3052E61A" w14:textId="77777777" w:rsidR="002F39CD" w:rsidRPr="00C4462B" w:rsidRDefault="002F39CD">
            <w:pPr>
              <w:pStyle w:val="ListParagraph"/>
              <w:numPr>
                <w:ilvl w:val="0"/>
                <w:numId w:val="28"/>
              </w:numPr>
              <w:spacing w:after="0" w:line="240" w:lineRule="auto"/>
              <w:rPr>
                <w:rFonts w:ascii="Arial" w:hAnsi="Arial" w:cs="Arial"/>
              </w:rPr>
            </w:pPr>
            <w:r w:rsidRPr="00C4462B">
              <w:rPr>
                <w:rFonts w:ascii="Arial" w:hAnsi="Arial" w:cs="Arial"/>
              </w:rPr>
              <w:t>Organizational structure, size, and stability, including how the firm is organized to support delivery of the scope of services.</w:t>
            </w:r>
          </w:p>
          <w:p w14:paraId="775241D1" w14:textId="77777777" w:rsidR="002F39CD" w:rsidRPr="00C4462B" w:rsidRDefault="002F39CD">
            <w:pPr>
              <w:numPr>
                <w:ilvl w:val="0"/>
                <w:numId w:val="16"/>
              </w:numPr>
              <w:spacing w:after="0" w:line="240" w:lineRule="auto"/>
              <w:rPr>
                <w:rFonts w:ascii="Arial" w:hAnsi="Arial" w:cs="Arial"/>
              </w:rPr>
            </w:pPr>
            <w:r w:rsidRPr="00C4462B">
              <w:rPr>
                <w:rFonts w:ascii="Arial" w:hAnsi="Arial" w:cs="Arial"/>
              </w:rPr>
              <w:t>Alignment of the firm’s core service, focus areas, service locations, and capabilities with the needs of the project or scope of services</w:t>
            </w:r>
            <w:r>
              <w:rPr>
                <w:rFonts w:ascii="Arial" w:hAnsi="Arial" w:cs="Arial"/>
              </w:rPr>
              <w:t>.</w:t>
            </w:r>
          </w:p>
          <w:p w14:paraId="29B3EEFB" w14:textId="77777777" w:rsidR="002F39CD" w:rsidRPr="00C4462B" w:rsidRDefault="002F39CD">
            <w:pPr>
              <w:numPr>
                <w:ilvl w:val="0"/>
                <w:numId w:val="16"/>
              </w:numPr>
              <w:spacing w:after="0" w:line="240" w:lineRule="auto"/>
              <w:rPr>
                <w:rFonts w:ascii="Arial" w:hAnsi="Arial" w:cs="Arial"/>
              </w:rPr>
            </w:pPr>
            <w:r w:rsidRPr="00C4462B">
              <w:rPr>
                <w:rFonts w:ascii="Arial" w:hAnsi="Arial" w:cs="Arial"/>
              </w:rPr>
              <w:t>Availability and adequacy of internal resources to deliver the scope of services.</w:t>
            </w:r>
          </w:p>
          <w:p w14:paraId="76E3D6FE" w14:textId="77777777" w:rsidR="002F39CD" w:rsidRPr="00C4462B" w:rsidRDefault="002F39CD">
            <w:pPr>
              <w:numPr>
                <w:ilvl w:val="0"/>
                <w:numId w:val="16"/>
              </w:numPr>
              <w:spacing w:after="0" w:line="240" w:lineRule="auto"/>
              <w:rPr>
                <w:rFonts w:ascii="Arial" w:hAnsi="Arial" w:cs="Arial"/>
              </w:rPr>
            </w:pPr>
            <w:r w:rsidRPr="00C4462B">
              <w:rPr>
                <w:rFonts w:ascii="Arial" w:hAnsi="Arial" w:cs="Arial"/>
                <w:highlight w:val="yellow"/>
              </w:rPr>
              <w:t>[Additional criteria to be added]</w:t>
            </w:r>
          </w:p>
        </w:tc>
        <w:tc>
          <w:tcPr>
            <w:tcW w:w="2610" w:type="dxa"/>
            <w:tcBorders>
              <w:top w:val="single" w:sz="6" w:space="0" w:color="auto"/>
              <w:left w:val="single" w:sz="6" w:space="0" w:color="auto"/>
              <w:bottom w:val="single" w:sz="6" w:space="0" w:color="auto"/>
              <w:right w:val="single" w:sz="6" w:space="0" w:color="auto"/>
            </w:tcBorders>
            <w:tcMar>
              <w:left w:w="187" w:type="dxa"/>
              <w:right w:w="187" w:type="dxa"/>
            </w:tcMar>
          </w:tcPr>
          <w:p w14:paraId="1DBBB6E0" w14:textId="77777777" w:rsidR="002F39CD" w:rsidRPr="00C4462B" w:rsidRDefault="002F39CD" w:rsidP="00CC5C39">
            <w:pPr>
              <w:jc w:val="center"/>
              <w:rPr>
                <w:rFonts w:ascii="Arial" w:hAnsi="Arial" w:cs="Arial"/>
                <w:highlight w:val="yellow"/>
              </w:rPr>
            </w:pPr>
            <w:r>
              <w:rPr>
                <w:rFonts w:ascii="Arial" w:hAnsi="Arial" w:cs="Arial"/>
                <w:highlight w:val="yellow"/>
              </w:rPr>
              <w:t>%</w:t>
            </w:r>
          </w:p>
        </w:tc>
      </w:tr>
      <w:tr w:rsidR="002F39CD" w:rsidRPr="005C69D3" w14:paraId="4CBFB7CB" w14:textId="77777777" w:rsidTr="00FA0579">
        <w:trPr>
          <w:cantSplit/>
          <w:trHeight w:val="1134"/>
        </w:trPr>
        <w:tc>
          <w:tcPr>
            <w:tcW w:w="8002" w:type="dxa"/>
            <w:tcBorders>
              <w:top w:val="single" w:sz="6" w:space="0" w:color="auto"/>
              <w:left w:val="single" w:sz="6" w:space="0" w:color="auto"/>
              <w:bottom w:val="single" w:sz="6" w:space="0" w:color="auto"/>
              <w:right w:val="single" w:sz="6" w:space="0" w:color="auto"/>
            </w:tcBorders>
            <w:tcMar>
              <w:left w:w="187" w:type="dxa"/>
              <w:right w:w="187" w:type="dxa"/>
            </w:tcMar>
            <w:hideMark/>
          </w:tcPr>
          <w:p w14:paraId="7BCEE41C" w14:textId="1C4031C9" w:rsidR="002F39CD" w:rsidRPr="00FA0579" w:rsidRDefault="002F39CD" w:rsidP="00CC5C39">
            <w:pPr>
              <w:rPr>
                <w:rFonts w:ascii="Arial" w:hAnsi="Arial" w:cs="Arial"/>
                <w:b/>
                <w:bCs/>
              </w:rPr>
            </w:pPr>
            <w:r w:rsidRPr="00C4462B">
              <w:rPr>
                <w:rFonts w:ascii="Arial" w:hAnsi="Arial" w:cs="Arial"/>
                <w:b/>
                <w:bCs/>
              </w:rPr>
              <w:t>Proposed Team and Key Personnel</w:t>
            </w:r>
          </w:p>
          <w:p w14:paraId="0AF3606D" w14:textId="65C2B6DF" w:rsidR="002F39CD" w:rsidRPr="00C4462B" w:rsidRDefault="002F39CD" w:rsidP="00CC5C39">
            <w:pPr>
              <w:rPr>
                <w:rFonts w:ascii="Arial" w:hAnsi="Arial" w:cs="Arial"/>
                <w:b/>
                <w:bCs/>
                <w:i/>
                <w:iCs/>
              </w:rPr>
            </w:pPr>
            <w:r w:rsidRPr="00C4462B">
              <w:rPr>
                <w:rFonts w:ascii="Arial" w:hAnsi="Arial" w:cs="Arial"/>
                <w:b/>
                <w:bCs/>
                <w:i/>
                <w:iCs/>
              </w:rPr>
              <w:t>Did the respondent assemble the right team for this specific project, and are those individuals meaningfully available to perform the work?</w:t>
            </w:r>
          </w:p>
          <w:p w14:paraId="35C6E182" w14:textId="77777777" w:rsidR="002F39CD" w:rsidRPr="00C4462B" w:rsidRDefault="002F39CD" w:rsidP="00CC5C39">
            <w:pPr>
              <w:rPr>
                <w:rFonts w:ascii="Arial" w:hAnsi="Arial" w:cs="Arial"/>
              </w:rPr>
            </w:pPr>
            <w:r w:rsidRPr="00C4462B">
              <w:rPr>
                <w:rFonts w:ascii="Arial" w:hAnsi="Arial" w:cs="Arial"/>
              </w:rPr>
              <w:t>Including but not limited to:</w:t>
            </w:r>
          </w:p>
          <w:p w14:paraId="29C5FCA3" w14:textId="77777777" w:rsidR="002F39CD" w:rsidRPr="00C4462B" w:rsidRDefault="002F39CD">
            <w:pPr>
              <w:pStyle w:val="ListParagraph"/>
              <w:numPr>
                <w:ilvl w:val="0"/>
                <w:numId w:val="26"/>
              </w:numPr>
              <w:spacing w:after="0" w:line="240" w:lineRule="auto"/>
              <w:rPr>
                <w:rFonts w:ascii="Arial" w:hAnsi="Arial" w:cs="Arial"/>
              </w:rPr>
            </w:pPr>
            <w:r w:rsidRPr="00C4462B">
              <w:rPr>
                <w:rFonts w:ascii="Arial" w:hAnsi="Arial" w:cs="Arial"/>
              </w:rPr>
              <w:t>Clarity and appropriateness of the proposed team structure, including defined roles, responsibilities, and reporting relationships</w:t>
            </w:r>
          </w:p>
          <w:p w14:paraId="2B79CCD6" w14:textId="77777777" w:rsidR="002F39CD" w:rsidRPr="00C4462B" w:rsidRDefault="002F39CD">
            <w:pPr>
              <w:pStyle w:val="ListParagraph"/>
              <w:numPr>
                <w:ilvl w:val="0"/>
                <w:numId w:val="26"/>
              </w:numPr>
              <w:spacing w:after="0" w:line="240" w:lineRule="auto"/>
              <w:rPr>
                <w:rFonts w:ascii="Arial" w:hAnsi="Arial" w:cs="Arial"/>
              </w:rPr>
            </w:pPr>
            <w:r w:rsidRPr="00C4462B">
              <w:rPr>
                <w:rFonts w:ascii="Arial" w:hAnsi="Arial" w:cs="Arial"/>
              </w:rPr>
              <w:t>Demonstrated availability and commitment of key personnel for the duration of the project</w:t>
            </w:r>
          </w:p>
          <w:p w14:paraId="7AB3FC7D" w14:textId="77777777" w:rsidR="002F39CD" w:rsidRPr="00C4462B" w:rsidRDefault="002F39CD">
            <w:pPr>
              <w:pStyle w:val="ListParagraph"/>
              <w:numPr>
                <w:ilvl w:val="0"/>
                <w:numId w:val="26"/>
              </w:numPr>
              <w:spacing w:after="0" w:line="240" w:lineRule="auto"/>
              <w:rPr>
                <w:rFonts w:ascii="Arial" w:hAnsi="Arial" w:cs="Arial"/>
              </w:rPr>
            </w:pPr>
            <w:r w:rsidRPr="00C4462B">
              <w:rPr>
                <w:rFonts w:ascii="Arial" w:hAnsi="Arial" w:cs="Arial"/>
              </w:rPr>
              <w:t>Alignment between team composition and project needs, including the use of subconsultants where appropriate</w:t>
            </w:r>
          </w:p>
          <w:p w14:paraId="65EA43F0" w14:textId="77777777" w:rsidR="002F39CD" w:rsidRPr="00C4462B" w:rsidRDefault="002F39CD">
            <w:pPr>
              <w:pStyle w:val="ListParagraph"/>
              <w:numPr>
                <w:ilvl w:val="0"/>
                <w:numId w:val="26"/>
              </w:numPr>
              <w:spacing w:after="0" w:line="240" w:lineRule="auto"/>
              <w:rPr>
                <w:rFonts w:ascii="Arial" w:hAnsi="Arial" w:cs="Arial"/>
              </w:rPr>
            </w:pPr>
            <w:r w:rsidRPr="00C4462B">
              <w:rPr>
                <w:rFonts w:ascii="Arial" w:hAnsi="Arial" w:cs="Arial"/>
              </w:rPr>
              <w:t>Feasibility of the proposed staffing approach, including how personnel and resources will be allocated to meet project timelines and requirements</w:t>
            </w:r>
          </w:p>
          <w:p w14:paraId="673D4A0B" w14:textId="77777777" w:rsidR="002F39CD" w:rsidRPr="00C4462B" w:rsidRDefault="002F39CD">
            <w:pPr>
              <w:pStyle w:val="ListParagraph"/>
              <w:numPr>
                <w:ilvl w:val="0"/>
                <w:numId w:val="26"/>
              </w:numPr>
              <w:spacing w:after="0" w:line="240" w:lineRule="auto"/>
              <w:rPr>
                <w:rFonts w:ascii="Arial" w:hAnsi="Arial" w:cs="Arial"/>
                <w:highlight w:val="yellow"/>
              </w:rPr>
            </w:pPr>
            <w:r w:rsidRPr="00C4462B">
              <w:rPr>
                <w:rFonts w:ascii="Arial" w:hAnsi="Arial" w:cs="Arial"/>
                <w:highlight w:val="yellow"/>
              </w:rPr>
              <w:t>[Additional criteria to be added]</w:t>
            </w:r>
          </w:p>
          <w:p w14:paraId="354E6B80" w14:textId="77777777" w:rsidR="002F39CD" w:rsidRPr="00C4462B" w:rsidRDefault="002F39CD" w:rsidP="00CC5C39">
            <w:pPr>
              <w:rPr>
                <w:rFonts w:ascii="Arial" w:hAnsi="Arial" w:cs="Arial"/>
              </w:rPr>
            </w:pPr>
          </w:p>
        </w:tc>
        <w:tc>
          <w:tcPr>
            <w:tcW w:w="2610" w:type="dxa"/>
            <w:tcBorders>
              <w:top w:val="single" w:sz="6" w:space="0" w:color="auto"/>
              <w:left w:val="single" w:sz="6" w:space="0" w:color="auto"/>
              <w:bottom w:val="single" w:sz="6" w:space="0" w:color="auto"/>
              <w:right w:val="single" w:sz="6" w:space="0" w:color="auto"/>
            </w:tcBorders>
            <w:tcMar>
              <w:left w:w="187" w:type="dxa"/>
              <w:right w:w="187" w:type="dxa"/>
            </w:tcMar>
            <w:hideMark/>
          </w:tcPr>
          <w:p w14:paraId="1C7EEFBC" w14:textId="77777777" w:rsidR="002F39CD" w:rsidRPr="00C4462B" w:rsidRDefault="002F39CD" w:rsidP="00CC5C39">
            <w:pPr>
              <w:jc w:val="center"/>
              <w:rPr>
                <w:rFonts w:ascii="Arial" w:hAnsi="Arial" w:cs="Arial"/>
              </w:rPr>
            </w:pPr>
            <w:r w:rsidRPr="00C4462B">
              <w:rPr>
                <w:rFonts w:ascii="Arial" w:hAnsi="Arial" w:cs="Arial"/>
                <w:highlight w:val="yellow"/>
              </w:rPr>
              <w:t>%</w:t>
            </w:r>
          </w:p>
        </w:tc>
      </w:tr>
      <w:tr w:rsidR="002F39CD" w:rsidRPr="005C69D3" w14:paraId="5DB6F11C" w14:textId="77777777" w:rsidTr="00FA0579">
        <w:trPr>
          <w:cantSplit/>
          <w:trHeight w:val="1134"/>
        </w:trPr>
        <w:tc>
          <w:tcPr>
            <w:tcW w:w="8002" w:type="dxa"/>
            <w:tcBorders>
              <w:top w:val="single" w:sz="6" w:space="0" w:color="auto"/>
              <w:left w:val="single" w:sz="6" w:space="0" w:color="auto"/>
              <w:bottom w:val="single" w:sz="6" w:space="0" w:color="auto"/>
              <w:right w:val="single" w:sz="6" w:space="0" w:color="auto"/>
            </w:tcBorders>
            <w:tcMar>
              <w:left w:w="187" w:type="dxa"/>
              <w:right w:w="187" w:type="dxa"/>
            </w:tcMar>
            <w:hideMark/>
          </w:tcPr>
          <w:p w14:paraId="3B7BCF03" w14:textId="79EE7475" w:rsidR="002F39CD" w:rsidRPr="00C4462B" w:rsidRDefault="002F39CD" w:rsidP="00CC5C39">
            <w:pPr>
              <w:rPr>
                <w:rFonts w:ascii="Arial" w:hAnsi="Arial" w:cs="Arial"/>
                <w:b/>
                <w:bCs/>
              </w:rPr>
            </w:pPr>
            <w:r w:rsidRPr="00C4462B">
              <w:rPr>
                <w:rFonts w:ascii="Arial" w:hAnsi="Arial" w:cs="Arial"/>
                <w:b/>
                <w:bCs/>
              </w:rPr>
              <w:lastRenderedPageBreak/>
              <w:t>Project Understanding and Management Approach</w:t>
            </w:r>
          </w:p>
          <w:p w14:paraId="719B4A11" w14:textId="727EB842" w:rsidR="002F39CD" w:rsidRPr="00FA0579" w:rsidRDefault="002F39CD" w:rsidP="00CC5C39">
            <w:pPr>
              <w:rPr>
                <w:rFonts w:ascii="Arial" w:hAnsi="Arial" w:cs="Arial"/>
                <w:b/>
                <w:bCs/>
                <w:i/>
                <w:iCs/>
              </w:rPr>
            </w:pPr>
            <w:r w:rsidRPr="00C4462B">
              <w:rPr>
                <w:rFonts w:ascii="Arial" w:hAnsi="Arial" w:cs="Arial"/>
                <w:b/>
                <w:bCs/>
                <w:i/>
                <w:iCs/>
              </w:rPr>
              <w:t>Does the respondent demonstrate a strong understanding of the underlying problem, project goals, constraints, and stakeholder environment?</w:t>
            </w:r>
          </w:p>
          <w:p w14:paraId="6D75610A" w14:textId="77777777" w:rsidR="002F39CD" w:rsidRPr="00C4462B" w:rsidRDefault="002F39CD" w:rsidP="00CC5C39">
            <w:pPr>
              <w:rPr>
                <w:rFonts w:ascii="Arial" w:hAnsi="Arial" w:cs="Arial"/>
              </w:rPr>
            </w:pPr>
            <w:r w:rsidRPr="00C4462B">
              <w:rPr>
                <w:rFonts w:ascii="Arial" w:hAnsi="Arial" w:cs="Arial"/>
              </w:rPr>
              <w:t>Including but not limited to: </w:t>
            </w:r>
          </w:p>
          <w:p w14:paraId="4B18A801" w14:textId="77777777" w:rsidR="002F39CD" w:rsidRPr="00C4462B" w:rsidRDefault="002F39CD">
            <w:pPr>
              <w:numPr>
                <w:ilvl w:val="0"/>
                <w:numId w:val="24"/>
              </w:numPr>
              <w:spacing w:after="0" w:line="240" w:lineRule="auto"/>
              <w:rPr>
                <w:rFonts w:ascii="Arial" w:hAnsi="Arial" w:cs="Arial"/>
              </w:rPr>
            </w:pPr>
            <w:r w:rsidRPr="00C4462B">
              <w:rPr>
                <w:rFonts w:ascii="Arial" w:hAnsi="Arial" w:cs="Arial"/>
              </w:rPr>
              <w:t xml:space="preserve">Demonstrated understanding of the project’s purpose, goals and key requirements: </w:t>
            </w:r>
            <w:r w:rsidRPr="00C4462B">
              <w:rPr>
                <w:rFonts w:ascii="Arial" w:hAnsi="Arial" w:cs="Arial"/>
                <w:highlight w:val="yellow"/>
              </w:rPr>
              <w:t>[specify elements of project]</w:t>
            </w:r>
            <w:r w:rsidRPr="00C4462B">
              <w:rPr>
                <w:rFonts w:ascii="Arial" w:hAnsi="Arial" w:cs="Arial"/>
              </w:rPr>
              <w:t>.</w:t>
            </w:r>
          </w:p>
          <w:p w14:paraId="0BF21372" w14:textId="77777777" w:rsidR="002F39CD" w:rsidRPr="00C4462B" w:rsidRDefault="002F39CD">
            <w:pPr>
              <w:numPr>
                <w:ilvl w:val="0"/>
                <w:numId w:val="24"/>
              </w:numPr>
              <w:spacing w:after="0" w:line="240" w:lineRule="auto"/>
              <w:rPr>
                <w:rFonts w:ascii="Arial" w:hAnsi="Arial" w:cs="Arial"/>
              </w:rPr>
            </w:pPr>
            <w:r w:rsidRPr="00C4462B">
              <w:rPr>
                <w:rFonts w:ascii="Arial" w:hAnsi="Arial" w:cs="Arial"/>
              </w:rPr>
              <w:t>Clarity and feasibility of the proposed approach for completing the scope of work.</w:t>
            </w:r>
          </w:p>
          <w:p w14:paraId="60E0B129" w14:textId="77777777" w:rsidR="002F39CD" w:rsidRPr="00C4462B" w:rsidRDefault="002F39CD">
            <w:pPr>
              <w:numPr>
                <w:ilvl w:val="0"/>
                <w:numId w:val="24"/>
              </w:numPr>
              <w:spacing w:after="0" w:line="240" w:lineRule="auto"/>
              <w:rPr>
                <w:rFonts w:ascii="Arial" w:hAnsi="Arial" w:cs="Arial"/>
              </w:rPr>
            </w:pPr>
            <w:r w:rsidRPr="00C4462B">
              <w:rPr>
                <w:rFonts w:ascii="Arial" w:hAnsi="Arial" w:cs="Arial"/>
              </w:rPr>
              <w:t xml:space="preserve">Approach to project management, including: </w:t>
            </w:r>
            <w:r w:rsidRPr="00C4462B">
              <w:rPr>
                <w:rFonts w:ascii="Arial" w:hAnsi="Arial" w:cs="Arial"/>
                <w:highlight w:val="yellow"/>
              </w:rPr>
              <w:t>[additional specifications]</w:t>
            </w:r>
            <w:r w:rsidRPr="00C4462B">
              <w:rPr>
                <w:rFonts w:ascii="Arial" w:hAnsi="Arial" w:cs="Arial"/>
              </w:rPr>
              <w:t>. </w:t>
            </w:r>
          </w:p>
          <w:p w14:paraId="26F96D4E" w14:textId="77777777" w:rsidR="002F39CD" w:rsidRPr="00C4462B" w:rsidRDefault="002F39CD">
            <w:pPr>
              <w:numPr>
                <w:ilvl w:val="0"/>
                <w:numId w:val="24"/>
              </w:numPr>
              <w:spacing w:after="0" w:line="240" w:lineRule="auto"/>
              <w:rPr>
                <w:rFonts w:ascii="Arial" w:hAnsi="Arial" w:cs="Arial"/>
              </w:rPr>
            </w:pPr>
            <w:r w:rsidRPr="00C4462B">
              <w:rPr>
                <w:rFonts w:ascii="Arial" w:hAnsi="Arial" w:cs="Arial"/>
              </w:rPr>
              <w:t xml:space="preserve">Approach to community and stakeholder engagement, including meaningful outreach to </w:t>
            </w:r>
            <w:r w:rsidRPr="00C4462B">
              <w:rPr>
                <w:rFonts w:ascii="Arial" w:hAnsi="Arial" w:cs="Arial"/>
                <w:highlight w:val="yellow"/>
              </w:rPr>
              <w:t>[specify community of interest]</w:t>
            </w:r>
            <w:r w:rsidRPr="00C4462B">
              <w:rPr>
                <w:rFonts w:ascii="Arial" w:hAnsi="Arial" w:cs="Arial"/>
              </w:rPr>
              <w:t>.</w:t>
            </w:r>
          </w:p>
          <w:p w14:paraId="49E30308" w14:textId="77777777" w:rsidR="002F39CD" w:rsidRPr="00C4462B" w:rsidRDefault="002F39CD">
            <w:pPr>
              <w:numPr>
                <w:ilvl w:val="0"/>
                <w:numId w:val="24"/>
              </w:numPr>
              <w:spacing w:after="0" w:line="240" w:lineRule="auto"/>
              <w:rPr>
                <w:rFonts w:ascii="Arial" w:hAnsi="Arial" w:cs="Arial"/>
              </w:rPr>
            </w:pPr>
            <w:r w:rsidRPr="00C4462B">
              <w:rPr>
                <w:rFonts w:ascii="Arial" w:hAnsi="Arial" w:cs="Arial"/>
              </w:rPr>
              <w:t>Approach for performance and contract management, including any potential KPIs that could be tracked.</w:t>
            </w:r>
            <w:r>
              <w:rPr>
                <w:rFonts w:ascii="Arial" w:hAnsi="Arial" w:cs="Arial"/>
              </w:rPr>
              <w:t xml:space="preserve"> </w:t>
            </w:r>
            <w:r w:rsidRPr="00C4462B">
              <w:rPr>
                <w:rFonts w:ascii="Arial" w:hAnsi="Arial" w:cs="Arial"/>
              </w:rPr>
              <w:t>The proposed KPIs match the goals for this project outlined in</w:t>
            </w:r>
            <w:r>
              <w:rPr>
                <w:rFonts w:ascii="Arial" w:hAnsi="Arial" w:cs="Arial"/>
              </w:rPr>
              <w:t xml:space="preserve"> </w:t>
            </w:r>
            <w:hyperlink w:anchor="_1.3_Outcome_Goals" w:history="1">
              <w:r w:rsidRPr="00C4462B">
                <w:rPr>
                  <w:rStyle w:val="Hyperlink"/>
                  <w:i/>
                  <w:iCs/>
                </w:rPr>
                <w:t>Section 1.3: Outcome Goals</w:t>
              </w:r>
              <w:r w:rsidRPr="00C4462B">
                <w:rPr>
                  <w:rStyle w:val="Hyperlink"/>
                </w:rPr>
                <w:t>.</w:t>
              </w:r>
            </w:hyperlink>
          </w:p>
        </w:tc>
        <w:tc>
          <w:tcPr>
            <w:tcW w:w="2610" w:type="dxa"/>
            <w:tcBorders>
              <w:top w:val="single" w:sz="6" w:space="0" w:color="auto"/>
              <w:left w:val="single" w:sz="6" w:space="0" w:color="auto"/>
              <w:bottom w:val="single" w:sz="6" w:space="0" w:color="auto"/>
              <w:right w:val="single" w:sz="6" w:space="0" w:color="auto"/>
            </w:tcBorders>
            <w:tcMar>
              <w:left w:w="187" w:type="dxa"/>
              <w:right w:w="187" w:type="dxa"/>
            </w:tcMar>
            <w:hideMark/>
          </w:tcPr>
          <w:p w14:paraId="24F81E81" w14:textId="77777777" w:rsidR="002F39CD" w:rsidRPr="00C4462B" w:rsidRDefault="002F39CD" w:rsidP="00CC5C39">
            <w:pPr>
              <w:jc w:val="center"/>
              <w:rPr>
                <w:rFonts w:ascii="Arial" w:hAnsi="Arial" w:cs="Arial"/>
              </w:rPr>
            </w:pPr>
            <w:r w:rsidRPr="00C4462B">
              <w:rPr>
                <w:rFonts w:ascii="Arial" w:hAnsi="Arial" w:cs="Arial"/>
                <w:highlight w:val="yellow"/>
              </w:rPr>
              <w:t>%</w:t>
            </w:r>
          </w:p>
        </w:tc>
      </w:tr>
      <w:tr w:rsidR="002F39CD" w:rsidRPr="005C69D3" w14:paraId="0F45D776" w14:textId="77777777" w:rsidTr="00FA0579">
        <w:trPr>
          <w:cantSplit/>
          <w:trHeight w:val="1134"/>
        </w:trPr>
        <w:tc>
          <w:tcPr>
            <w:tcW w:w="8002" w:type="dxa"/>
            <w:tcBorders>
              <w:top w:val="single" w:sz="6" w:space="0" w:color="auto"/>
              <w:left w:val="single" w:sz="6" w:space="0" w:color="auto"/>
              <w:bottom w:val="single" w:sz="6" w:space="0" w:color="auto"/>
              <w:right w:val="single" w:sz="6" w:space="0" w:color="auto"/>
            </w:tcBorders>
            <w:tcMar>
              <w:left w:w="187" w:type="dxa"/>
              <w:right w:w="187" w:type="dxa"/>
            </w:tcMar>
          </w:tcPr>
          <w:p w14:paraId="6E823822" w14:textId="026FC21A" w:rsidR="002F39CD" w:rsidRPr="00FA0579" w:rsidRDefault="002F39CD" w:rsidP="00CC5C39">
            <w:pPr>
              <w:rPr>
                <w:rFonts w:ascii="Arial" w:hAnsi="Arial" w:cs="Arial"/>
                <w:b/>
                <w:bCs/>
              </w:rPr>
            </w:pPr>
            <w:r w:rsidRPr="00C4462B">
              <w:rPr>
                <w:rFonts w:ascii="Arial" w:hAnsi="Arial" w:cs="Arial"/>
                <w:b/>
                <w:bCs/>
              </w:rPr>
              <w:lastRenderedPageBreak/>
              <w:t>Relevant Project Experience and Past Performance</w:t>
            </w:r>
          </w:p>
          <w:p w14:paraId="50310574" w14:textId="1476182B" w:rsidR="002F39CD" w:rsidRPr="00C4462B" w:rsidRDefault="002F39CD" w:rsidP="00CC5C39">
            <w:pPr>
              <w:rPr>
                <w:rFonts w:ascii="Arial" w:hAnsi="Arial" w:cs="Arial"/>
                <w:b/>
                <w:bCs/>
                <w:i/>
                <w:iCs/>
              </w:rPr>
            </w:pPr>
            <w:r w:rsidRPr="00C4462B">
              <w:rPr>
                <w:rFonts w:ascii="Arial" w:hAnsi="Arial" w:cs="Arial"/>
                <w:b/>
                <w:bCs/>
                <w:i/>
                <w:iCs/>
              </w:rPr>
              <w:t>Does the respondent’s past work demonstrate an ability to successfully deliver comparable outcomes in relevant settings?</w:t>
            </w:r>
          </w:p>
          <w:p w14:paraId="53D02E59" w14:textId="1189F05C" w:rsidR="002F39CD" w:rsidRPr="009E7EE2" w:rsidRDefault="002F39CD" w:rsidP="00CC5C39">
            <w:pPr>
              <w:rPr>
                <w:rFonts w:ascii="Arial" w:hAnsi="Arial" w:cs="Arial"/>
              </w:rPr>
            </w:pPr>
            <w:r w:rsidRPr="009E7EE2">
              <w:rPr>
                <w:rFonts w:ascii="Arial" w:hAnsi="Arial" w:cs="Arial"/>
              </w:rPr>
              <w:t>Including but not limited to:</w:t>
            </w:r>
          </w:p>
          <w:p w14:paraId="748EE1E6" w14:textId="77777777" w:rsidR="002F39CD" w:rsidRPr="009E7EE2" w:rsidRDefault="002F39CD" w:rsidP="00CC5C39">
            <w:pPr>
              <w:rPr>
                <w:rFonts w:ascii="Arial" w:hAnsi="Arial" w:cs="Arial"/>
              </w:rPr>
            </w:pPr>
            <w:r w:rsidRPr="009E7EE2">
              <w:rPr>
                <w:rFonts w:ascii="Arial" w:hAnsi="Arial" w:cs="Arial"/>
                <w:b/>
                <w:bCs/>
                <w:i/>
                <w:iCs/>
              </w:rPr>
              <w:t>Experience</w:t>
            </w:r>
            <w:r w:rsidRPr="009E7EE2">
              <w:rPr>
                <w:rFonts w:ascii="Arial" w:hAnsi="Arial" w:cs="Arial"/>
              </w:rPr>
              <w:t>:</w:t>
            </w:r>
          </w:p>
          <w:p w14:paraId="287D1F08" w14:textId="77777777" w:rsidR="002F39CD" w:rsidRPr="009E7EE2" w:rsidRDefault="002F39CD">
            <w:pPr>
              <w:numPr>
                <w:ilvl w:val="0"/>
                <w:numId w:val="17"/>
              </w:numPr>
              <w:spacing w:after="0" w:line="240" w:lineRule="auto"/>
              <w:rPr>
                <w:rFonts w:ascii="Arial" w:hAnsi="Arial" w:cs="Arial"/>
              </w:rPr>
            </w:pPr>
            <w:r w:rsidRPr="009E7EE2">
              <w:rPr>
                <w:rFonts w:ascii="Arial" w:hAnsi="Arial" w:cs="Arial"/>
              </w:rPr>
              <w:t xml:space="preserve">Demonstrated ability to achieve measurable outcomes on projects with similar complexity, stakeholder conditions, or implementation challenges. </w:t>
            </w:r>
          </w:p>
          <w:p w14:paraId="631C2DBA" w14:textId="77777777" w:rsidR="002F39CD" w:rsidRPr="009E7EE2" w:rsidRDefault="002F39CD">
            <w:pPr>
              <w:numPr>
                <w:ilvl w:val="0"/>
                <w:numId w:val="17"/>
              </w:numPr>
              <w:spacing w:after="0" w:line="240" w:lineRule="auto"/>
              <w:rPr>
                <w:rFonts w:ascii="Arial" w:hAnsi="Arial" w:cs="Arial"/>
              </w:rPr>
            </w:pPr>
            <w:r w:rsidRPr="009E7EE2">
              <w:rPr>
                <w:rFonts w:ascii="Arial" w:hAnsi="Arial" w:cs="Arial"/>
              </w:rPr>
              <w:t>Demonstrated success of sub-consultants in contributing to past projects, including the specific value they added through their expertise, collaboration, and measurable improvements to project outcomes. </w:t>
            </w:r>
          </w:p>
          <w:p w14:paraId="4B131EC6" w14:textId="77777777" w:rsidR="002F39CD" w:rsidRPr="009E7EE2" w:rsidRDefault="002F39CD">
            <w:pPr>
              <w:numPr>
                <w:ilvl w:val="0"/>
                <w:numId w:val="18"/>
              </w:numPr>
              <w:spacing w:after="0" w:line="240" w:lineRule="auto"/>
              <w:rPr>
                <w:rFonts w:ascii="Arial" w:hAnsi="Arial" w:cs="Arial"/>
              </w:rPr>
            </w:pPr>
            <w:r w:rsidRPr="009E7EE2">
              <w:rPr>
                <w:rFonts w:ascii="Arial" w:hAnsi="Arial" w:cs="Arial"/>
              </w:rPr>
              <w:t>Ability to adapt approaches to governments with comparable operational, political, or resource constraints. </w:t>
            </w:r>
          </w:p>
          <w:p w14:paraId="3790627A" w14:textId="77777777" w:rsidR="002F39CD" w:rsidRDefault="002F39CD">
            <w:pPr>
              <w:numPr>
                <w:ilvl w:val="0"/>
                <w:numId w:val="23"/>
              </w:numPr>
              <w:spacing w:after="0" w:line="240" w:lineRule="auto"/>
              <w:rPr>
                <w:rFonts w:ascii="Arial" w:hAnsi="Arial" w:cs="Arial"/>
              </w:rPr>
            </w:pPr>
            <w:r w:rsidRPr="009E7EE2">
              <w:rPr>
                <w:rFonts w:ascii="Arial" w:hAnsi="Arial" w:cs="Arial"/>
              </w:rPr>
              <w:t xml:space="preserve">Relevant experience of the project manager and key staff in leading </w:t>
            </w:r>
            <w:r w:rsidRPr="009E7EE2">
              <w:rPr>
                <w:rFonts w:ascii="Arial" w:hAnsi="Arial" w:cs="Arial"/>
                <w:highlight w:val="yellow"/>
              </w:rPr>
              <w:t>[describe efforts]</w:t>
            </w:r>
            <w:r w:rsidRPr="009E7EE2">
              <w:rPr>
                <w:rFonts w:ascii="Arial" w:hAnsi="Arial" w:cs="Arial"/>
              </w:rPr>
              <w:t>.</w:t>
            </w:r>
          </w:p>
          <w:p w14:paraId="391EC647" w14:textId="77777777" w:rsidR="002F39CD" w:rsidRPr="009E7EE2" w:rsidRDefault="002F39CD" w:rsidP="00CC5C39">
            <w:pPr>
              <w:rPr>
                <w:rFonts w:ascii="Arial" w:hAnsi="Arial" w:cs="Arial"/>
              </w:rPr>
            </w:pPr>
          </w:p>
          <w:p w14:paraId="6CA9511B" w14:textId="77777777" w:rsidR="002F39CD" w:rsidRPr="009E7EE2" w:rsidRDefault="002F39CD" w:rsidP="00CC5C39">
            <w:pPr>
              <w:rPr>
                <w:rFonts w:ascii="Arial" w:hAnsi="Arial" w:cs="Arial"/>
                <w:b/>
                <w:bCs/>
                <w:i/>
                <w:iCs/>
              </w:rPr>
            </w:pPr>
            <w:r w:rsidRPr="009E7EE2">
              <w:rPr>
                <w:rFonts w:ascii="Arial" w:hAnsi="Arial" w:cs="Arial"/>
                <w:b/>
                <w:bCs/>
                <w:i/>
                <w:iCs/>
              </w:rPr>
              <w:t xml:space="preserve">Past Performance and References </w:t>
            </w:r>
          </w:p>
          <w:p w14:paraId="3699654E" w14:textId="77777777" w:rsidR="002F39CD" w:rsidRPr="009E7EE2" w:rsidRDefault="002F39CD" w:rsidP="00CC5C39">
            <w:pPr>
              <w:rPr>
                <w:rFonts w:ascii="Arial" w:hAnsi="Arial" w:cs="Arial"/>
              </w:rPr>
            </w:pPr>
            <w:r w:rsidRPr="009E7EE2">
              <w:rPr>
                <w:rFonts w:ascii="Arial" w:hAnsi="Arial" w:cs="Arial"/>
              </w:rPr>
              <w:t xml:space="preserve">The evaluation will consider the respondent’s past performance on similar projects based on the references provided: </w:t>
            </w:r>
          </w:p>
          <w:p w14:paraId="35D03BC6" w14:textId="77777777" w:rsidR="002F39CD" w:rsidRPr="009E7EE2" w:rsidRDefault="002F39CD">
            <w:pPr>
              <w:pStyle w:val="ListParagraph"/>
              <w:numPr>
                <w:ilvl w:val="0"/>
                <w:numId w:val="27"/>
              </w:numPr>
              <w:spacing w:after="0" w:line="240" w:lineRule="auto"/>
              <w:rPr>
                <w:rFonts w:ascii="Arial" w:hAnsi="Arial" w:cs="Arial"/>
              </w:rPr>
            </w:pPr>
            <w:r w:rsidRPr="009E7EE2">
              <w:rPr>
                <w:rFonts w:ascii="Arial" w:hAnsi="Arial" w:cs="Arial"/>
              </w:rPr>
              <w:t>Feedback from references regarding the firm’s quality of work, responsiveness, and professionalism.</w:t>
            </w:r>
          </w:p>
          <w:p w14:paraId="1091FDFD" w14:textId="77777777" w:rsidR="002F39CD" w:rsidRPr="009E7EE2" w:rsidRDefault="002F39CD">
            <w:pPr>
              <w:pStyle w:val="ListParagraph"/>
              <w:numPr>
                <w:ilvl w:val="0"/>
                <w:numId w:val="27"/>
              </w:numPr>
              <w:spacing w:after="0" w:line="240" w:lineRule="auto"/>
              <w:rPr>
                <w:rFonts w:ascii="Arial" w:hAnsi="Arial" w:cs="Arial"/>
              </w:rPr>
            </w:pPr>
            <w:r w:rsidRPr="009E7EE2">
              <w:rPr>
                <w:rFonts w:ascii="Arial" w:hAnsi="Arial" w:cs="Arial"/>
              </w:rPr>
              <w:t>Demonstrated ability to deliver projects on time and within scope.</w:t>
            </w:r>
          </w:p>
          <w:p w14:paraId="4BC98B55" w14:textId="77777777" w:rsidR="002F39CD" w:rsidRPr="009E7EE2" w:rsidRDefault="002F39CD">
            <w:pPr>
              <w:pStyle w:val="ListParagraph"/>
              <w:numPr>
                <w:ilvl w:val="0"/>
                <w:numId w:val="27"/>
              </w:numPr>
              <w:spacing w:after="0" w:line="240" w:lineRule="auto"/>
              <w:rPr>
                <w:rFonts w:ascii="Arial" w:hAnsi="Arial" w:cs="Arial"/>
              </w:rPr>
            </w:pPr>
            <w:r w:rsidRPr="009E7EE2">
              <w:rPr>
                <w:rFonts w:ascii="Arial" w:hAnsi="Arial" w:cs="Arial"/>
              </w:rPr>
              <w:t>Client satisfaction with the firm’s project management, collaboration, and communication.</w:t>
            </w:r>
          </w:p>
          <w:p w14:paraId="0DF30D1B" w14:textId="77777777" w:rsidR="002F39CD" w:rsidRPr="009E7EE2" w:rsidRDefault="002F39CD">
            <w:pPr>
              <w:pStyle w:val="ListParagraph"/>
              <w:numPr>
                <w:ilvl w:val="0"/>
                <w:numId w:val="27"/>
              </w:numPr>
              <w:spacing w:after="0" w:line="240" w:lineRule="auto"/>
              <w:rPr>
                <w:rFonts w:ascii="Arial" w:hAnsi="Arial" w:cs="Arial"/>
              </w:rPr>
            </w:pPr>
            <w:r w:rsidRPr="009E7EE2">
              <w:rPr>
                <w:rFonts w:ascii="Arial" w:hAnsi="Arial" w:cs="Arial"/>
              </w:rPr>
              <w:t xml:space="preserve">Overall performance on similar projects. </w:t>
            </w:r>
          </w:p>
          <w:p w14:paraId="404A7463" w14:textId="77777777" w:rsidR="002F39CD" w:rsidRPr="009E7EE2" w:rsidRDefault="002F39CD">
            <w:pPr>
              <w:pStyle w:val="ListParagraph"/>
              <w:numPr>
                <w:ilvl w:val="0"/>
                <w:numId w:val="27"/>
              </w:numPr>
              <w:spacing w:after="0" w:line="240" w:lineRule="auto"/>
              <w:rPr>
                <w:rFonts w:ascii="Arial" w:hAnsi="Arial" w:cs="Arial"/>
              </w:rPr>
            </w:pPr>
            <w:r w:rsidRPr="009E7EE2">
              <w:rPr>
                <w:rFonts w:ascii="Arial" w:hAnsi="Arial" w:cs="Arial"/>
              </w:rPr>
              <w:t>Experience implementing performance tracking and reporting practices to ensure accountability and transparency throughout project delivery.</w:t>
            </w:r>
          </w:p>
          <w:p w14:paraId="035FE0EC" w14:textId="77777777" w:rsidR="002F39CD" w:rsidRPr="009E7EE2" w:rsidRDefault="002F39CD" w:rsidP="00CC5C39">
            <w:pPr>
              <w:rPr>
                <w:rFonts w:ascii="Arial" w:hAnsi="Arial" w:cs="Arial"/>
              </w:rPr>
            </w:pPr>
          </w:p>
          <w:p w14:paraId="104460E1" w14:textId="77777777" w:rsidR="002F39CD" w:rsidRPr="009E7EE2" w:rsidRDefault="002F39CD" w:rsidP="00CC5C39">
            <w:pPr>
              <w:rPr>
                <w:rFonts w:ascii="Arial" w:hAnsi="Arial" w:cs="Arial"/>
                <w:highlight w:val="cyan"/>
              </w:rPr>
            </w:pPr>
            <w:r w:rsidRPr="009E7EE2">
              <w:rPr>
                <w:rFonts w:ascii="Arial" w:hAnsi="Arial" w:cs="Arial"/>
                <w:highlight w:val="cyan"/>
              </w:rPr>
              <w:t xml:space="preserve">Additional criteria </w:t>
            </w:r>
            <w:r>
              <w:rPr>
                <w:rFonts w:ascii="Arial" w:hAnsi="Arial" w:cs="Arial"/>
                <w:highlight w:val="cyan"/>
              </w:rPr>
              <w:t>that</w:t>
            </w:r>
            <w:r w:rsidRPr="009E7EE2">
              <w:rPr>
                <w:rFonts w:ascii="Arial" w:hAnsi="Arial" w:cs="Arial"/>
                <w:highlight w:val="cyan"/>
              </w:rPr>
              <w:t xml:space="preserve"> could be included in this section could be:</w:t>
            </w:r>
            <w:r w:rsidRPr="009E7EE2">
              <w:rPr>
                <w:rFonts w:ascii="Arial" w:hAnsi="Arial" w:cs="Arial"/>
              </w:rPr>
              <w:t xml:space="preserve"> </w:t>
            </w:r>
          </w:p>
          <w:p w14:paraId="2A45527C" w14:textId="77777777" w:rsidR="002F39CD" w:rsidRPr="009E7EE2" w:rsidRDefault="002F39CD" w:rsidP="00CC5C39">
            <w:pPr>
              <w:rPr>
                <w:rFonts w:ascii="Arial" w:hAnsi="Arial" w:cs="Arial"/>
                <w:highlight w:val="yellow"/>
              </w:rPr>
            </w:pPr>
            <w:r w:rsidRPr="009E7EE2">
              <w:rPr>
                <w:rFonts w:ascii="Arial" w:hAnsi="Arial" w:cs="Arial"/>
                <w:highlight w:val="yellow"/>
                <w:u w:val="single"/>
              </w:rPr>
              <w:t>Community Engagement Experience and Qualifications</w:t>
            </w:r>
            <w:r w:rsidRPr="009E7EE2">
              <w:rPr>
                <w:rFonts w:ascii="Arial" w:hAnsi="Arial" w:cs="Arial"/>
                <w:highlight w:val="yellow"/>
              </w:rPr>
              <w:t> </w:t>
            </w:r>
          </w:p>
          <w:p w14:paraId="407A221C" w14:textId="77777777" w:rsidR="002F39CD" w:rsidRPr="009E7EE2" w:rsidRDefault="002F39CD">
            <w:pPr>
              <w:numPr>
                <w:ilvl w:val="0"/>
                <w:numId w:val="19"/>
              </w:numPr>
              <w:spacing w:after="0" w:line="240" w:lineRule="auto"/>
              <w:rPr>
                <w:rFonts w:ascii="Arial" w:hAnsi="Arial" w:cs="Arial"/>
                <w:highlight w:val="yellow"/>
              </w:rPr>
            </w:pPr>
            <w:r w:rsidRPr="009E7EE2">
              <w:rPr>
                <w:rFonts w:ascii="Arial" w:hAnsi="Arial" w:cs="Arial"/>
                <w:highlight w:val="yellow"/>
              </w:rPr>
              <w:t>Demonstrated experience designing and implementing fair and accessible community engagement processes. </w:t>
            </w:r>
          </w:p>
          <w:p w14:paraId="287B5574" w14:textId="77777777" w:rsidR="002F39CD" w:rsidRPr="009E7EE2" w:rsidRDefault="002F39CD">
            <w:pPr>
              <w:numPr>
                <w:ilvl w:val="0"/>
                <w:numId w:val="20"/>
              </w:numPr>
              <w:spacing w:after="0" w:line="240" w:lineRule="auto"/>
              <w:rPr>
                <w:rFonts w:ascii="Arial" w:hAnsi="Arial" w:cs="Arial"/>
                <w:highlight w:val="yellow"/>
              </w:rPr>
            </w:pPr>
            <w:r w:rsidRPr="009E7EE2">
              <w:rPr>
                <w:rFonts w:ascii="Arial" w:hAnsi="Arial" w:cs="Arial"/>
                <w:highlight w:val="yellow"/>
              </w:rPr>
              <w:t>Experience engaging [specific populations]. </w:t>
            </w:r>
          </w:p>
          <w:p w14:paraId="1E8A0F58" w14:textId="77777777" w:rsidR="002F39CD" w:rsidRPr="009E7EE2" w:rsidRDefault="002F39CD">
            <w:pPr>
              <w:numPr>
                <w:ilvl w:val="0"/>
                <w:numId w:val="21"/>
              </w:numPr>
              <w:spacing w:after="0" w:line="240" w:lineRule="auto"/>
              <w:rPr>
                <w:rFonts w:ascii="Arial" w:hAnsi="Arial" w:cs="Arial"/>
                <w:highlight w:val="yellow"/>
              </w:rPr>
            </w:pPr>
            <w:r w:rsidRPr="009E7EE2">
              <w:rPr>
                <w:rFonts w:ascii="Arial" w:hAnsi="Arial" w:cs="Arial"/>
                <w:highlight w:val="yellow"/>
              </w:rPr>
              <w:t>Demonstrated ability to use a variety of engagement methods (e.g., in-person, virtual, pop-up, multilingual outreach) to reach diverse audiences. </w:t>
            </w:r>
          </w:p>
          <w:p w14:paraId="67E054D8" w14:textId="344986B9" w:rsidR="002F39CD" w:rsidRPr="00FA0579" w:rsidRDefault="002F39CD">
            <w:pPr>
              <w:numPr>
                <w:ilvl w:val="0"/>
                <w:numId w:val="22"/>
              </w:numPr>
              <w:spacing w:after="0" w:line="240" w:lineRule="auto"/>
              <w:rPr>
                <w:rFonts w:ascii="Arial" w:hAnsi="Arial" w:cs="Arial"/>
                <w:highlight w:val="yellow"/>
              </w:rPr>
            </w:pPr>
            <w:r w:rsidRPr="009E7EE2">
              <w:rPr>
                <w:rFonts w:ascii="Arial" w:hAnsi="Arial" w:cs="Arial"/>
                <w:highlight w:val="yellow"/>
              </w:rPr>
              <w:t>Demonstrated ability to translate community input into actionable strategies. </w:t>
            </w:r>
          </w:p>
        </w:tc>
        <w:tc>
          <w:tcPr>
            <w:tcW w:w="2610" w:type="dxa"/>
            <w:tcBorders>
              <w:top w:val="single" w:sz="6" w:space="0" w:color="auto"/>
              <w:left w:val="single" w:sz="6" w:space="0" w:color="auto"/>
              <w:bottom w:val="single" w:sz="6" w:space="0" w:color="auto"/>
              <w:right w:val="single" w:sz="6" w:space="0" w:color="auto"/>
            </w:tcBorders>
            <w:tcMar>
              <w:left w:w="187" w:type="dxa"/>
              <w:right w:w="187" w:type="dxa"/>
            </w:tcMar>
          </w:tcPr>
          <w:p w14:paraId="2423DF9A" w14:textId="77777777" w:rsidR="002F39CD" w:rsidRPr="009E7EE2" w:rsidRDefault="002F39CD" w:rsidP="00CC5C39">
            <w:pPr>
              <w:jc w:val="center"/>
              <w:rPr>
                <w:rFonts w:ascii="Arial" w:hAnsi="Arial" w:cs="Arial"/>
                <w:highlight w:val="yellow"/>
              </w:rPr>
            </w:pPr>
            <w:r w:rsidRPr="009E7EE2">
              <w:rPr>
                <w:rFonts w:ascii="Arial" w:hAnsi="Arial" w:cs="Arial"/>
                <w:highlight w:val="yellow"/>
              </w:rPr>
              <w:t>%</w:t>
            </w:r>
          </w:p>
        </w:tc>
      </w:tr>
    </w:tbl>
    <w:p w14:paraId="4D9112FE" w14:textId="77777777" w:rsidR="002F39CD" w:rsidRPr="009E7EE2" w:rsidRDefault="002F39CD" w:rsidP="002F39CD">
      <w:pPr>
        <w:rPr>
          <w:rFonts w:ascii="Arial" w:hAnsi="Arial" w:cs="Arial"/>
          <w:highlight w:val="cyan"/>
        </w:rPr>
      </w:pPr>
      <w:r w:rsidRPr="009E7EE2">
        <w:rPr>
          <w:rFonts w:ascii="Arial" w:hAnsi="Arial" w:cs="Arial"/>
          <w:highlight w:val="cyan"/>
        </w:rPr>
        <w:lastRenderedPageBreak/>
        <w:t>When assigning weights: Ensure all criteria total 100%, avoid very small weights (e.g., under 5%), and evaluate minimum qualifications separately as pass/fail.</w:t>
      </w:r>
    </w:p>
    <w:p w14:paraId="51926713" w14:textId="77777777" w:rsidR="002F39CD" w:rsidRPr="009E7EE2" w:rsidRDefault="002F39CD" w:rsidP="002F39CD">
      <w:pPr>
        <w:rPr>
          <w:rFonts w:ascii="Arial" w:hAnsi="Arial" w:cs="Arial"/>
          <w:b/>
          <w:bCs/>
          <w:highlight w:val="cyan"/>
        </w:rPr>
      </w:pPr>
    </w:p>
    <w:p w14:paraId="788924B5" w14:textId="77777777" w:rsidR="002F39CD" w:rsidRPr="009E7EE2" w:rsidRDefault="002F39CD" w:rsidP="002F39CD">
      <w:pPr>
        <w:pStyle w:val="Heading3"/>
        <w:rPr>
          <w:rFonts w:ascii="Arial" w:hAnsi="Arial" w:cs="Arial"/>
        </w:rPr>
      </w:pPr>
      <w:bookmarkStart w:id="31" w:name="_Toc233807617"/>
      <w:r w:rsidRPr="009E7EE2">
        <w:rPr>
          <w:rFonts w:ascii="Arial" w:hAnsi="Arial" w:cs="Arial"/>
        </w:rPr>
        <w:t xml:space="preserve">4.3. </w:t>
      </w:r>
      <w:r w:rsidRPr="005C69D3">
        <w:rPr>
          <w:rFonts w:ascii="Arial" w:hAnsi="Arial" w:cs="Arial"/>
        </w:rPr>
        <w:t>Evaluation Team</w:t>
      </w:r>
      <w:bookmarkEnd w:id="31"/>
    </w:p>
    <w:p w14:paraId="2AC8A4F6" w14:textId="722E9C20" w:rsidR="002F39CD" w:rsidRPr="002C7BF6" w:rsidRDefault="002F39CD" w:rsidP="002F39CD">
      <w:pPr>
        <w:rPr>
          <w:rFonts w:ascii="Arial" w:hAnsi="Arial" w:cs="Arial"/>
          <w:highlight w:val="cyan"/>
        </w:rPr>
      </w:pPr>
      <w:r w:rsidRPr="009E7EE2">
        <w:rPr>
          <w:rFonts w:ascii="Arial" w:hAnsi="Arial" w:cs="Arial"/>
          <w:highlight w:val="cyan"/>
        </w:rPr>
        <w:t>Respondents appreciate transparency about the evaluation process. Include a brief statement about the makeup of the committee and their review process. For example, “Statements of Qualifications will be reviewed by an evaluation committee composed of staff with relevant technical, programmatic, and procurement expertise.” Committees typically include 3–5 evaluators to ensure diverse perspectives and balanced decision-making.</w:t>
      </w:r>
    </w:p>
    <w:p w14:paraId="70B1B005" w14:textId="01285C68" w:rsidR="002F39CD" w:rsidRPr="009E7EE2" w:rsidRDefault="002F39CD" w:rsidP="002F39CD">
      <w:pPr>
        <w:rPr>
          <w:rFonts w:ascii="Arial" w:hAnsi="Arial" w:cs="Arial"/>
        </w:rPr>
      </w:pPr>
      <w:r w:rsidRPr="009E7EE2">
        <w:rPr>
          <w:rFonts w:ascii="Arial" w:hAnsi="Arial" w:cs="Arial"/>
          <w:highlight w:val="yellow"/>
        </w:rPr>
        <w:t xml:space="preserve">Evaluators independently review and score submissions using the criteria described in </w:t>
      </w:r>
      <w:hyperlink w:anchor="_4.2_Evaluation_Criteria" w:history="1">
        <w:r w:rsidRPr="009E7EE2">
          <w:rPr>
            <w:rStyle w:val="Hyperlink"/>
            <w:highlight w:val="yellow"/>
          </w:rPr>
          <w:t>Section 4.2</w:t>
        </w:r>
      </w:hyperlink>
      <w:r w:rsidRPr="009E7EE2">
        <w:rPr>
          <w:rFonts w:ascii="Arial" w:hAnsi="Arial" w:cs="Arial"/>
          <w:highlight w:val="yellow"/>
        </w:rPr>
        <w:t xml:space="preserve"> before participating in a structured discussion to finalize rankings.</w:t>
      </w:r>
    </w:p>
    <w:p w14:paraId="647CFDEB" w14:textId="77777777" w:rsidR="002C7BF6" w:rsidRDefault="002C7BF6" w:rsidP="002C7BF6">
      <w:pPr>
        <w:pStyle w:val="Heading3"/>
        <w:rPr>
          <w:rFonts w:ascii="Arial" w:hAnsi="Arial" w:cs="Arial"/>
        </w:rPr>
      </w:pPr>
    </w:p>
    <w:p w14:paraId="7244D57A" w14:textId="0195A238" w:rsidR="002F39CD" w:rsidRPr="009E7EE2" w:rsidRDefault="002F39CD" w:rsidP="002C7BF6">
      <w:pPr>
        <w:pStyle w:val="Heading3"/>
        <w:rPr>
          <w:rFonts w:ascii="Arial" w:hAnsi="Arial" w:cs="Arial"/>
        </w:rPr>
      </w:pPr>
      <w:bookmarkStart w:id="32" w:name="_Toc233807618"/>
      <w:r w:rsidRPr="005C69D3">
        <w:rPr>
          <w:rFonts w:ascii="Arial" w:hAnsi="Arial" w:cs="Arial"/>
        </w:rPr>
        <w:t>4.4 Protest and Appeals Process</w:t>
      </w:r>
      <w:bookmarkEnd w:id="32"/>
    </w:p>
    <w:p w14:paraId="55BE9E95" w14:textId="77777777" w:rsidR="002F39CD" w:rsidRPr="009E7EE2" w:rsidRDefault="002F39CD" w:rsidP="002F39CD">
      <w:pPr>
        <w:rPr>
          <w:rFonts w:ascii="Arial" w:hAnsi="Arial" w:cs="Arial"/>
        </w:rPr>
      </w:pPr>
      <w:r w:rsidRPr="009E7EE2">
        <w:rPr>
          <w:rFonts w:ascii="Arial" w:hAnsi="Arial" w:cs="Arial"/>
          <w:highlight w:val="cyan"/>
        </w:rPr>
        <w:t>Include your government’s standard protest and appeals procedures.</w:t>
      </w:r>
    </w:p>
    <w:p w14:paraId="0CD69E50" w14:textId="77777777" w:rsidR="002F39CD" w:rsidRPr="009E7EE2" w:rsidRDefault="002F39CD" w:rsidP="002F39CD">
      <w:pPr>
        <w:rPr>
          <w:rFonts w:ascii="Arial" w:hAnsi="Arial" w:cs="Arial"/>
        </w:rPr>
      </w:pPr>
    </w:p>
    <w:p w14:paraId="0589E782" w14:textId="2A261214" w:rsidR="002F39CD" w:rsidRPr="009E7EE2" w:rsidRDefault="002F39CD" w:rsidP="002C7BF6">
      <w:pPr>
        <w:pStyle w:val="Heading2"/>
        <w:rPr>
          <w:rFonts w:ascii="Arial" w:hAnsi="Arial" w:cs="Arial"/>
        </w:rPr>
      </w:pPr>
      <w:bookmarkStart w:id="33" w:name="_Toc233807619"/>
      <w:r w:rsidRPr="009E7EE2">
        <w:rPr>
          <w:rFonts w:ascii="Arial" w:hAnsi="Arial" w:cs="Arial"/>
        </w:rPr>
        <w:t>5. Terms and Conditions</w:t>
      </w:r>
      <w:bookmarkEnd w:id="33"/>
    </w:p>
    <w:p w14:paraId="16831B6E" w14:textId="77777777" w:rsidR="002F39CD" w:rsidRPr="009E7EE2" w:rsidRDefault="002F39CD" w:rsidP="002F39CD">
      <w:pPr>
        <w:rPr>
          <w:rFonts w:ascii="Arial" w:hAnsi="Arial" w:cs="Arial"/>
        </w:rPr>
      </w:pPr>
      <w:r w:rsidRPr="009E7EE2">
        <w:rPr>
          <w:rFonts w:ascii="Arial" w:hAnsi="Arial" w:cs="Arial"/>
          <w:highlight w:val="cyan"/>
        </w:rPr>
        <w:t>Include standard procurement and contract terms. Consult your purchasing office and/or legal counsel to ensure compliance with local policies.</w:t>
      </w:r>
    </w:p>
    <w:p w14:paraId="3EBFFD17" w14:textId="77777777" w:rsidR="002F39CD" w:rsidRPr="009E7EE2" w:rsidRDefault="002F39CD" w:rsidP="002F39CD">
      <w:pPr>
        <w:rPr>
          <w:rFonts w:ascii="Arial" w:hAnsi="Arial" w:cs="Arial"/>
        </w:rPr>
      </w:pPr>
    </w:p>
    <w:p w14:paraId="1E0890C8" w14:textId="5A6F44F6" w:rsidR="002F39CD" w:rsidRPr="00474B75" w:rsidRDefault="002F39CD" w:rsidP="00474B75">
      <w:pPr>
        <w:rPr>
          <w:rFonts w:ascii="Arial" w:eastAsiaTheme="majorEastAsia" w:hAnsi="Arial" w:cs="Arial"/>
          <w:b/>
          <w:bCs/>
          <w:sz w:val="28"/>
          <w:szCs w:val="28"/>
        </w:rPr>
      </w:pPr>
      <w:bookmarkStart w:id="34" w:name="_6._Appendix"/>
      <w:bookmarkStart w:id="35" w:name="_Toc233807620"/>
      <w:bookmarkEnd w:id="34"/>
      <w:r w:rsidRPr="00474B75">
        <w:rPr>
          <w:rFonts w:ascii="Arial" w:hAnsi="Arial" w:cs="Arial"/>
          <w:b/>
          <w:bCs/>
          <w:sz w:val="28"/>
          <w:szCs w:val="28"/>
        </w:rPr>
        <w:t>6. Appendix</w:t>
      </w:r>
      <w:bookmarkEnd w:id="35"/>
    </w:p>
    <w:p w14:paraId="2922F37F" w14:textId="79B58880" w:rsidR="002F39CD" w:rsidRPr="009E7EE2" w:rsidRDefault="002F39CD" w:rsidP="002F39CD">
      <w:pPr>
        <w:rPr>
          <w:rFonts w:ascii="Arial" w:hAnsi="Arial" w:cs="Arial"/>
          <w:highlight w:val="cyan"/>
        </w:rPr>
      </w:pPr>
      <w:r w:rsidRPr="009E7EE2">
        <w:rPr>
          <w:rFonts w:ascii="Arial" w:hAnsi="Arial" w:cs="Arial"/>
          <w:highlight w:val="cyan"/>
        </w:rPr>
        <w:t>Include:</w:t>
      </w:r>
    </w:p>
    <w:p w14:paraId="3CE40E60" w14:textId="77777777" w:rsidR="002F39CD" w:rsidRPr="009E7EE2" w:rsidRDefault="002F39CD">
      <w:pPr>
        <w:pStyle w:val="ListParagraph"/>
        <w:numPr>
          <w:ilvl w:val="0"/>
          <w:numId w:val="9"/>
        </w:numPr>
        <w:spacing w:after="0" w:line="240" w:lineRule="auto"/>
        <w:rPr>
          <w:rFonts w:ascii="Arial" w:hAnsi="Arial" w:cs="Arial"/>
          <w:highlight w:val="cyan"/>
        </w:rPr>
      </w:pPr>
      <w:r w:rsidRPr="009E7EE2">
        <w:rPr>
          <w:rFonts w:ascii="Arial" w:hAnsi="Arial" w:cs="Arial"/>
          <w:highlight w:val="cyan"/>
        </w:rPr>
        <w:t>Required compliance forms</w:t>
      </w:r>
    </w:p>
    <w:p w14:paraId="14085E68" w14:textId="77777777" w:rsidR="002F39CD" w:rsidRPr="009E7EE2" w:rsidRDefault="002F39CD">
      <w:pPr>
        <w:pStyle w:val="ListParagraph"/>
        <w:numPr>
          <w:ilvl w:val="0"/>
          <w:numId w:val="9"/>
        </w:numPr>
        <w:spacing w:after="0" w:line="240" w:lineRule="auto"/>
        <w:rPr>
          <w:rFonts w:ascii="Arial" w:hAnsi="Arial" w:cs="Arial"/>
          <w:highlight w:val="cyan"/>
        </w:rPr>
      </w:pPr>
      <w:r w:rsidRPr="1C561F41">
        <w:rPr>
          <w:rFonts w:ascii="Arial" w:hAnsi="Arial" w:cs="Arial"/>
          <w:highlight w:val="cyan"/>
        </w:rPr>
        <w:t>RFQ Response Workbook</w:t>
      </w:r>
    </w:p>
    <w:p w14:paraId="201A73FB" w14:textId="77777777" w:rsidR="002F39CD" w:rsidRPr="009E7EE2" w:rsidRDefault="002F39CD">
      <w:pPr>
        <w:pStyle w:val="ListParagraph"/>
        <w:numPr>
          <w:ilvl w:val="0"/>
          <w:numId w:val="9"/>
        </w:numPr>
        <w:spacing w:after="0" w:line="240" w:lineRule="auto"/>
        <w:rPr>
          <w:rFonts w:ascii="Arial" w:hAnsi="Arial" w:cs="Arial"/>
          <w:highlight w:val="cyan"/>
        </w:rPr>
      </w:pPr>
      <w:r w:rsidRPr="009E7EE2">
        <w:rPr>
          <w:rFonts w:ascii="Arial" w:hAnsi="Arial" w:cs="Arial"/>
          <w:highlight w:val="cyan"/>
        </w:rPr>
        <w:t>Additional project background materials</w:t>
      </w:r>
    </w:p>
    <w:tbl>
      <w:tblPr>
        <w:tblStyle w:val="TableGrid"/>
        <w:tblpPr w:leftFromText="180" w:rightFromText="180" w:vertAnchor="text" w:horzAnchor="margin" w:tblpXSpec="center" w:tblpY="505"/>
        <w:tblW w:w="12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2240"/>
      </w:tblGrid>
      <w:tr w:rsidR="00474B75" w:rsidRPr="00FD493C" w14:paraId="324231AA" w14:textId="77777777" w:rsidTr="00474B75">
        <w:trPr>
          <w:trHeight w:val="4414"/>
        </w:trPr>
        <w:tc>
          <w:tcPr>
            <w:tcW w:w="12240" w:type="dxa"/>
            <w:shd w:val="clear" w:color="auto" w:fill="599585"/>
            <w:vAlign w:val="center"/>
          </w:tcPr>
          <w:p w14:paraId="7799AA97" w14:textId="77777777" w:rsidR="00474B75" w:rsidRPr="00CB1BBA" w:rsidRDefault="00474B75" w:rsidP="00474B75">
            <w:pPr>
              <w:pStyle w:val="Pa17"/>
              <w:spacing w:after="260"/>
              <w:ind w:left="1152" w:right="360"/>
              <w:rPr>
                <w:rFonts w:ascii="Arial" w:hAnsi="Arial" w:cs="Arial"/>
                <w:color w:val="FFFFFF" w:themeColor="background1"/>
              </w:rPr>
            </w:pPr>
            <w:hyperlink r:id="rId25" w:tgtFrame="_blank" w:history="1">
              <w:r w:rsidRPr="008E3475">
                <w:rPr>
                  <w:rStyle w:val="Hyperlink"/>
                  <w:color w:val="EEEC77"/>
                </w:rPr>
                <w:t>Partners for Public Good</w:t>
              </w:r>
            </w:hyperlink>
            <w:r w:rsidRPr="008E3475">
              <w:rPr>
                <w:rFonts w:ascii="Arial" w:hAnsi="Arial" w:cs="Arial"/>
                <w:color w:val="EEEC77"/>
              </w:rPr>
              <w:t xml:space="preserve"> </w:t>
            </w:r>
            <w:r w:rsidRPr="00CB1BBA">
              <w:rPr>
                <w:rFonts w:ascii="Arial" w:hAnsi="Arial" w:cs="Arial"/>
                <w:color w:val="FFFFFF" w:themeColor="background1"/>
              </w:rPr>
              <w:t>(PPG), a 501(c)(3) non-profit organization that helps state and local governments use key operational levers—procurement, workforce, digital infrastructure, and budgeting—to drive public impact.  </w:t>
            </w:r>
          </w:p>
          <w:p w14:paraId="5D32483B" w14:textId="77777777" w:rsidR="00474B75" w:rsidRPr="00CB1BBA" w:rsidRDefault="00474B75" w:rsidP="00474B75">
            <w:pPr>
              <w:pStyle w:val="Pa17"/>
              <w:spacing w:after="260"/>
              <w:ind w:left="1152" w:right="360"/>
              <w:rPr>
                <w:rFonts w:ascii="Arial" w:hAnsi="Arial" w:cs="Arial"/>
                <w:color w:val="FFFFFF" w:themeColor="background1"/>
              </w:rPr>
            </w:pPr>
            <w:r w:rsidRPr="00CB1BBA">
              <w:rPr>
                <w:rFonts w:ascii="Arial" w:hAnsi="Arial" w:cs="Arial"/>
                <w:color w:val="FFFFFF" w:themeColor="background1"/>
              </w:rPr>
              <w:t>Partners for Public Good is grateful for support from Bloomberg Philanthropies.  </w:t>
            </w:r>
          </w:p>
          <w:p w14:paraId="6D09F67E" w14:textId="77777777" w:rsidR="00474B75" w:rsidRPr="00CB1BBA" w:rsidRDefault="00474B75" w:rsidP="00474B75">
            <w:pPr>
              <w:ind w:left="1152"/>
            </w:pPr>
            <w:r w:rsidRPr="00CB1BBA">
              <w:rPr>
                <w:rFonts w:ascii="Arial" w:hAnsi="Arial" w:cs="Arial"/>
                <w:color w:val="FFFFFF" w:themeColor="background1"/>
                <w:shd w:val="clear" w:color="auto" w:fill="599585"/>
              </w:rPr>
              <w:t>© Copyright 202</w:t>
            </w:r>
            <w:r>
              <w:rPr>
                <w:rFonts w:ascii="Arial" w:hAnsi="Arial" w:cs="Arial"/>
                <w:color w:val="FFFFFF" w:themeColor="background1"/>
                <w:shd w:val="clear" w:color="auto" w:fill="599585"/>
              </w:rPr>
              <w:t>6</w:t>
            </w:r>
            <w:r w:rsidRPr="00CB1BBA">
              <w:rPr>
                <w:rFonts w:ascii="Arial" w:hAnsi="Arial" w:cs="Arial"/>
                <w:color w:val="FFFFFF" w:themeColor="background1"/>
                <w:shd w:val="clear" w:color="auto" w:fill="599585"/>
              </w:rPr>
              <w:t xml:space="preserve"> Partners for Public Good</w:t>
            </w:r>
          </w:p>
        </w:tc>
      </w:tr>
    </w:tbl>
    <w:p w14:paraId="2B014A24" w14:textId="0C11590D" w:rsidR="00741018" w:rsidRPr="00EF6362" w:rsidRDefault="002F39CD">
      <w:pPr>
        <w:pStyle w:val="ListParagraph"/>
        <w:numPr>
          <w:ilvl w:val="0"/>
          <w:numId w:val="9"/>
        </w:numPr>
        <w:spacing w:after="0" w:line="240" w:lineRule="auto"/>
        <w:rPr>
          <w:rFonts w:ascii="Arial" w:hAnsi="Arial" w:cs="Arial"/>
          <w:highlight w:val="cyan"/>
        </w:rPr>
      </w:pPr>
      <w:r w:rsidRPr="009E7EE2">
        <w:rPr>
          <w:rFonts w:ascii="Arial" w:hAnsi="Arial" w:cs="Arial"/>
          <w:highlight w:val="cyan"/>
        </w:rPr>
        <w:t>Maps, data, or technical documentation</w:t>
      </w:r>
      <w:bookmarkEnd w:id="12"/>
    </w:p>
    <w:sectPr w:rsidR="00741018" w:rsidRPr="00EF6362" w:rsidSect="00BE4A23">
      <w:pgSz w:w="12240" w:h="15840"/>
      <w:pgMar w:top="846" w:right="720" w:bottom="720" w:left="720" w:header="720" w:footer="135"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Rebecca Graffy" w:date="2026-06-11T06:41:00Z" w:initials="RG">
    <w:p w14:paraId="0E099CCE" w14:textId="77777777" w:rsidR="00017BB5" w:rsidRDefault="00017BB5" w:rsidP="00E72279">
      <w:pPr>
        <w:pStyle w:val="CommentText"/>
      </w:pPr>
      <w:r>
        <w:rPr>
          <w:rStyle w:val="CommentReference"/>
        </w:rPr>
        <w:annotationRef/>
      </w:r>
      <w:r>
        <w:t>Add time field where relevant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E099CC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00AA95FF" w16cex:dateUtc="2026-06-11T1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E099CCE" w16cid:durableId="00AA95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D70F73" w14:textId="77777777" w:rsidR="00CD6E0B" w:rsidRDefault="00CD6E0B" w:rsidP="006C1699">
      <w:pPr>
        <w:spacing w:after="0" w:line="240" w:lineRule="auto"/>
      </w:pPr>
      <w:r>
        <w:separator/>
      </w:r>
    </w:p>
  </w:endnote>
  <w:endnote w:type="continuationSeparator" w:id="0">
    <w:p w14:paraId="147349A5" w14:textId="77777777" w:rsidR="00CD6E0B" w:rsidRDefault="00CD6E0B" w:rsidP="006C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Gotham Narrow Book">
    <w:altName w:val="Tahoma"/>
    <w:panose1 w:val="00000000000000000000"/>
    <w:charset w:val="00"/>
    <w:family w:val="auto"/>
    <w:notTrueType/>
    <w:pitch w:val="variable"/>
    <w:sig w:usb0="A000007F"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A1E90F" w14:textId="77777777" w:rsidR="006E5BDE" w:rsidRDefault="006E5B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Arial" w:hAnsi="Arial" w:cs="Arial"/>
        <w:bCs/>
        <w:sz w:val="16"/>
        <w:szCs w:val="16"/>
      </w:rPr>
      <w:id w:val="-297688856"/>
      <w:docPartObj>
        <w:docPartGallery w:val="Page Numbers (Bottom of Page)"/>
        <w:docPartUnique/>
      </w:docPartObj>
    </w:sdtPr>
    <w:sdtEndPr>
      <w:rPr>
        <w:bCs w:val="0"/>
        <w:noProof/>
      </w:rPr>
    </w:sdtEndPr>
    <w:sdtContent>
      <w:p w14:paraId="752754F4" w14:textId="0BF4E71F" w:rsidR="000D467D" w:rsidRPr="00BE4A23" w:rsidRDefault="00B13F69">
        <w:pPr>
          <w:pStyle w:val="Footer"/>
          <w:jc w:val="right"/>
          <w:rPr>
            <w:rFonts w:ascii="Arial" w:hAnsi="Arial" w:cs="Arial"/>
            <w:sz w:val="16"/>
            <w:szCs w:val="16"/>
          </w:rPr>
        </w:pPr>
        <w:r w:rsidRPr="00B13F69">
          <w:rPr>
            <w:rFonts w:ascii="Arial" w:hAnsi="Arial" w:cs="Arial"/>
            <w:bCs/>
            <w:sz w:val="16"/>
            <w:szCs w:val="16"/>
          </w:rPr>
          <w:t>Results-Driven Request for Qualifications (RFQ) Template</w:t>
        </w:r>
        <w:r w:rsidR="00BE4A23" w:rsidRPr="00BE4A23">
          <w:rPr>
            <w:rFonts w:ascii="Arial" w:hAnsi="Arial" w:cs="Arial"/>
            <w:sz w:val="16"/>
            <w:szCs w:val="16"/>
          </w:rPr>
          <w:t xml:space="preserve">   </w:t>
        </w:r>
        <w:r w:rsidR="00BE4A23" w:rsidRPr="00BE4A23">
          <w:rPr>
            <w:rFonts w:ascii="Arial" w:hAnsi="Arial" w:cs="Arial"/>
            <w:b/>
            <w:bCs/>
            <w:color w:val="589585"/>
            <w:sz w:val="16"/>
            <w:szCs w:val="16"/>
          </w:rPr>
          <w:t>|</w:t>
        </w:r>
        <w:r w:rsidR="00BE4A23" w:rsidRPr="00BE4A23">
          <w:rPr>
            <w:rFonts w:ascii="Arial" w:hAnsi="Arial" w:cs="Arial"/>
            <w:b/>
            <w:bCs/>
            <w:sz w:val="16"/>
            <w:szCs w:val="16"/>
          </w:rPr>
          <w:t xml:space="preserve">  </w:t>
        </w:r>
        <w:r w:rsidR="00BE4A23" w:rsidRPr="00BE4A23">
          <w:rPr>
            <w:rFonts w:ascii="Arial" w:hAnsi="Arial" w:cs="Arial"/>
            <w:sz w:val="16"/>
            <w:szCs w:val="16"/>
          </w:rPr>
          <w:t xml:space="preserve"> </w:t>
        </w:r>
        <w:r w:rsidR="000D467D" w:rsidRPr="00BE4A23">
          <w:rPr>
            <w:rFonts w:ascii="Arial" w:hAnsi="Arial" w:cs="Arial"/>
            <w:sz w:val="16"/>
            <w:szCs w:val="16"/>
          </w:rPr>
          <w:fldChar w:fldCharType="begin"/>
        </w:r>
        <w:r w:rsidR="000D467D" w:rsidRPr="00BE4A23">
          <w:rPr>
            <w:rFonts w:ascii="Arial" w:hAnsi="Arial" w:cs="Arial"/>
            <w:sz w:val="16"/>
            <w:szCs w:val="16"/>
          </w:rPr>
          <w:instrText xml:space="preserve"> PAGE   \* MERGEFORMAT </w:instrText>
        </w:r>
        <w:r w:rsidR="000D467D" w:rsidRPr="00BE4A23">
          <w:rPr>
            <w:rFonts w:ascii="Arial" w:hAnsi="Arial" w:cs="Arial"/>
            <w:sz w:val="16"/>
            <w:szCs w:val="16"/>
          </w:rPr>
          <w:fldChar w:fldCharType="separate"/>
        </w:r>
        <w:r w:rsidR="000D467D" w:rsidRPr="00BE4A23">
          <w:rPr>
            <w:rFonts w:ascii="Arial" w:hAnsi="Arial" w:cs="Arial"/>
            <w:noProof/>
            <w:sz w:val="16"/>
            <w:szCs w:val="16"/>
          </w:rPr>
          <w:t>2</w:t>
        </w:r>
        <w:r w:rsidR="000D467D" w:rsidRPr="00BE4A23">
          <w:rPr>
            <w:rFonts w:ascii="Arial" w:hAnsi="Arial" w:cs="Arial"/>
            <w:noProof/>
            <w:sz w:val="16"/>
            <w:szCs w:val="16"/>
          </w:rPr>
          <w:fldChar w:fldCharType="end"/>
        </w:r>
      </w:p>
    </w:sdtContent>
  </w:sdt>
  <w:p w14:paraId="2058272F" w14:textId="43497C03" w:rsidR="00AC2268" w:rsidRPr="00BE4A23" w:rsidRDefault="00AC2268" w:rsidP="00BC29FE">
    <w:pPr>
      <w:pStyle w:val="Footer"/>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755C55" w14:textId="77777777" w:rsidR="006E5BDE" w:rsidRDefault="006E5B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67FA79" w14:textId="77777777" w:rsidR="00CD6E0B" w:rsidRDefault="00CD6E0B" w:rsidP="006C1699">
      <w:pPr>
        <w:spacing w:after="0" w:line="240" w:lineRule="auto"/>
      </w:pPr>
      <w:r>
        <w:separator/>
      </w:r>
    </w:p>
  </w:footnote>
  <w:footnote w:type="continuationSeparator" w:id="0">
    <w:p w14:paraId="447B5C74" w14:textId="77777777" w:rsidR="00CD6E0B" w:rsidRDefault="00CD6E0B" w:rsidP="006C1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6D6A39" w14:textId="77777777" w:rsidR="00386AF6" w:rsidRDefault="00386A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91089A" w14:textId="3161F1B7" w:rsidR="00A208C0" w:rsidRDefault="00386AF6">
    <w:pPr>
      <w:pStyle w:val="Header"/>
    </w:pPr>
    <w:r>
      <w:rPr>
        <w:noProof/>
      </w:rPr>
      <w:drawing>
        <wp:anchor distT="0" distB="0" distL="114300" distR="114300" simplePos="0" relativeHeight="251659264" behindDoc="1" locked="0" layoutInCell="1" allowOverlap="1" wp14:anchorId="0FFA2852" wp14:editId="6A2685EC">
          <wp:simplePos x="0" y="0"/>
          <wp:positionH relativeFrom="column">
            <wp:posOffset>-1683776</wp:posOffset>
          </wp:positionH>
          <wp:positionV relativeFrom="page">
            <wp:posOffset>0</wp:posOffset>
          </wp:positionV>
          <wp:extent cx="9399563" cy="445477"/>
          <wp:effectExtent l="0" t="0" r="0" b="0"/>
          <wp:wrapNone/>
          <wp:docPr id="2420261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030847" name="Picture 2127030847"/>
                  <pic:cNvPicPr/>
                </pic:nvPicPr>
                <pic:blipFill>
                  <a:blip r:embed="rId1">
                    <a:extLst>
                      <a:ext uri="{28A0092B-C50C-407E-A947-70E740481C1C}">
                        <a14:useLocalDpi xmlns:a14="http://schemas.microsoft.com/office/drawing/2010/main" val="0"/>
                      </a:ext>
                    </a:extLst>
                  </a:blip>
                  <a:stretch>
                    <a:fillRect/>
                  </a:stretch>
                </pic:blipFill>
                <pic:spPr>
                  <a:xfrm>
                    <a:off x="0" y="0"/>
                    <a:ext cx="9399563" cy="445477"/>
                  </a:xfrm>
                  <a:prstGeom prst="rect">
                    <a:avLst/>
                  </a:prstGeom>
                </pic:spPr>
              </pic:pic>
            </a:graphicData>
          </a:graphic>
          <wp14:sizeRelH relativeFrom="page">
            <wp14:pctWidth>0</wp14:pctWidth>
          </wp14:sizeRelH>
          <wp14:sizeRelV relativeFrom="page">
            <wp14:pctHeight>0</wp14:pctHeight>
          </wp14:sizeRelV>
        </wp:anchor>
      </w:drawing>
    </w:r>
  </w:p>
  <w:p w14:paraId="3575AA2B" w14:textId="65881A33" w:rsidR="004F508F" w:rsidRDefault="004F508F">
    <w:pPr>
      <w:pStyle w:val="Heade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39207C" w14:textId="77777777" w:rsidR="00386AF6" w:rsidRDefault="00386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50E2E"/>
    <w:multiLevelType w:val="multilevel"/>
    <w:tmpl w:val="4D32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6A2DD9"/>
    <w:multiLevelType w:val="multilevel"/>
    <w:tmpl w:val="56BE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706C92"/>
    <w:multiLevelType w:val="hybridMultilevel"/>
    <w:tmpl w:val="D1ECC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0426A"/>
    <w:multiLevelType w:val="multilevel"/>
    <w:tmpl w:val="3794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1B3574"/>
    <w:multiLevelType w:val="hybridMultilevel"/>
    <w:tmpl w:val="DE30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3EF45"/>
    <w:multiLevelType w:val="hybridMultilevel"/>
    <w:tmpl w:val="25D0FDDC"/>
    <w:lvl w:ilvl="0" w:tplc="65B0ABEC">
      <w:start w:val="1"/>
      <w:numFmt w:val="bullet"/>
      <w:lvlText w:val=""/>
      <w:lvlJc w:val="left"/>
      <w:pPr>
        <w:ind w:left="720" w:hanging="360"/>
      </w:pPr>
      <w:rPr>
        <w:rFonts w:ascii="Symbol" w:hAnsi="Symbol" w:hint="default"/>
      </w:rPr>
    </w:lvl>
    <w:lvl w:ilvl="1" w:tplc="1FF08D84">
      <w:start w:val="1"/>
      <w:numFmt w:val="bullet"/>
      <w:lvlText w:val="o"/>
      <w:lvlJc w:val="left"/>
      <w:pPr>
        <w:ind w:left="1440" w:hanging="360"/>
      </w:pPr>
      <w:rPr>
        <w:rFonts w:ascii="Courier New" w:hAnsi="Courier New" w:hint="default"/>
      </w:rPr>
    </w:lvl>
    <w:lvl w:ilvl="2" w:tplc="880C97E6">
      <w:start w:val="1"/>
      <w:numFmt w:val="bullet"/>
      <w:lvlText w:val=""/>
      <w:lvlJc w:val="left"/>
      <w:pPr>
        <w:ind w:left="2160" w:hanging="360"/>
      </w:pPr>
      <w:rPr>
        <w:rFonts w:ascii="Wingdings" w:hAnsi="Wingdings" w:hint="default"/>
      </w:rPr>
    </w:lvl>
    <w:lvl w:ilvl="3" w:tplc="0146115C">
      <w:start w:val="1"/>
      <w:numFmt w:val="bullet"/>
      <w:lvlText w:val=""/>
      <w:lvlJc w:val="left"/>
      <w:pPr>
        <w:ind w:left="2880" w:hanging="360"/>
      </w:pPr>
      <w:rPr>
        <w:rFonts w:ascii="Symbol" w:hAnsi="Symbol" w:hint="default"/>
      </w:rPr>
    </w:lvl>
    <w:lvl w:ilvl="4" w:tplc="3278970A">
      <w:start w:val="1"/>
      <w:numFmt w:val="bullet"/>
      <w:lvlText w:val="o"/>
      <w:lvlJc w:val="left"/>
      <w:pPr>
        <w:ind w:left="3600" w:hanging="360"/>
      </w:pPr>
      <w:rPr>
        <w:rFonts w:ascii="Courier New" w:hAnsi="Courier New" w:hint="default"/>
      </w:rPr>
    </w:lvl>
    <w:lvl w:ilvl="5" w:tplc="C79C30D2">
      <w:start w:val="1"/>
      <w:numFmt w:val="bullet"/>
      <w:lvlText w:val=""/>
      <w:lvlJc w:val="left"/>
      <w:pPr>
        <w:ind w:left="4320" w:hanging="360"/>
      </w:pPr>
      <w:rPr>
        <w:rFonts w:ascii="Wingdings" w:hAnsi="Wingdings" w:hint="default"/>
      </w:rPr>
    </w:lvl>
    <w:lvl w:ilvl="6" w:tplc="7524759A">
      <w:start w:val="1"/>
      <w:numFmt w:val="bullet"/>
      <w:lvlText w:val=""/>
      <w:lvlJc w:val="left"/>
      <w:pPr>
        <w:ind w:left="5040" w:hanging="360"/>
      </w:pPr>
      <w:rPr>
        <w:rFonts w:ascii="Symbol" w:hAnsi="Symbol" w:hint="default"/>
      </w:rPr>
    </w:lvl>
    <w:lvl w:ilvl="7" w:tplc="3664E9CA">
      <w:start w:val="1"/>
      <w:numFmt w:val="bullet"/>
      <w:lvlText w:val="o"/>
      <w:lvlJc w:val="left"/>
      <w:pPr>
        <w:ind w:left="5760" w:hanging="360"/>
      </w:pPr>
      <w:rPr>
        <w:rFonts w:ascii="Courier New" w:hAnsi="Courier New" w:hint="default"/>
      </w:rPr>
    </w:lvl>
    <w:lvl w:ilvl="8" w:tplc="AFAE4A74">
      <w:start w:val="1"/>
      <w:numFmt w:val="bullet"/>
      <w:lvlText w:val=""/>
      <w:lvlJc w:val="left"/>
      <w:pPr>
        <w:ind w:left="6480" w:hanging="360"/>
      </w:pPr>
      <w:rPr>
        <w:rFonts w:ascii="Wingdings" w:hAnsi="Wingdings" w:hint="default"/>
      </w:rPr>
    </w:lvl>
  </w:abstractNum>
  <w:abstractNum w:abstractNumId="6" w15:restartNumberingAfterBreak="0">
    <w:nsid w:val="1D646E7D"/>
    <w:multiLevelType w:val="hybridMultilevel"/>
    <w:tmpl w:val="574C7B2E"/>
    <w:lvl w:ilvl="0" w:tplc="1FF2CC2A">
      <w:start w:val="1"/>
      <w:numFmt w:val="bullet"/>
      <w:lvlText w:val=""/>
      <w:lvlJc w:val="left"/>
      <w:pPr>
        <w:ind w:left="720" w:hanging="360"/>
      </w:pPr>
      <w:rPr>
        <w:rFonts w:ascii="Symbol" w:hAnsi="Symbol" w:hint="default"/>
      </w:rPr>
    </w:lvl>
    <w:lvl w:ilvl="1" w:tplc="DAA0C464">
      <w:start w:val="1"/>
      <w:numFmt w:val="bullet"/>
      <w:lvlText w:val="o"/>
      <w:lvlJc w:val="left"/>
      <w:pPr>
        <w:ind w:left="1440" w:hanging="360"/>
      </w:pPr>
      <w:rPr>
        <w:rFonts w:ascii="Courier New" w:hAnsi="Courier New" w:hint="default"/>
      </w:rPr>
    </w:lvl>
    <w:lvl w:ilvl="2" w:tplc="DB5CF634">
      <w:start w:val="1"/>
      <w:numFmt w:val="bullet"/>
      <w:lvlText w:val=""/>
      <w:lvlJc w:val="left"/>
      <w:pPr>
        <w:ind w:left="2160" w:hanging="360"/>
      </w:pPr>
      <w:rPr>
        <w:rFonts w:ascii="Wingdings" w:hAnsi="Wingdings" w:hint="default"/>
      </w:rPr>
    </w:lvl>
    <w:lvl w:ilvl="3" w:tplc="C360D36C">
      <w:start w:val="1"/>
      <w:numFmt w:val="bullet"/>
      <w:lvlText w:val=""/>
      <w:lvlJc w:val="left"/>
      <w:pPr>
        <w:ind w:left="2880" w:hanging="360"/>
      </w:pPr>
      <w:rPr>
        <w:rFonts w:ascii="Symbol" w:hAnsi="Symbol" w:hint="default"/>
      </w:rPr>
    </w:lvl>
    <w:lvl w:ilvl="4" w:tplc="842E463C">
      <w:start w:val="1"/>
      <w:numFmt w:val="bullet"/>
      <w:lvlText w:val="o"/>
      <w:lvlJc w:val="left"/>
      <w:pPr>
        <w:ind w:left="3600" w:hanging="360"/>
      </w:pPr>
      <w:rPr>
        <w:rFonts w:ascii="Courier New" w:hAnsi="Courier New" w:hint="default"/>
      </w:rPr>
    </w:lvl>
    <w:lvl w:ilvl="5" w:tplc="FFB66F22">
      <w:start w:val="1"/>
      <w:numFmt w:val="bullet"/>
      <w:lvlText w:val=""/>
      <w:lvlJc w:val="left"/>
      <w:pPr>
        <w:ind w:left="4320" w:hanging="360"/>
      </w:pPr>
      <w:rPr>
        <w:rFonts w:ascii="Wingdings" w:hAnsi="Wingdings" w:hint="default"/>
      </w:rPr>
    </w:lvl>
    <w:lvl w:ilvl="6" w:tplc="C31464A2">
      <w:start w:val="1"/>
      <w:numFmt w:val="bullet"/>
      <w:lvlText w:val=""/>
      <w:lvlJc w:val="left"/>
      <w:pPr>
        <w:ind w:left="5040" w:hanging="360"/>
      </w:pPr>
      <w:rPr>
        <w:rFonts w:ascii="Symbol" w:hAnsi="Symbol" w:hint="default"/>
      </w:rPr>
    </w:lvl>
    <w:lvl w:ilvl="7" w:tplc="1954F9C0">
      <w:start w:val="1"/>
      <w:numFmt w:val="bullet"/>
      <w:lvlText w:val="o"/>
      <w:lvlJc w:val="left"/>
      <w:pPr>
        <w:ind w:left="5760" w:hanging="360"/>
      </w:pPr>
      <w:rPr>
        <w:rFonts w:ascii="Courier New" w:hAnsi="Courier New" w:hint="default"/>
      </w:rPr>
    </w:lvl>
    <w:lvl w:ilvl="8" w:tplc="CCDA6276">
      <w:start w:val="1"/>
      <w:numFmt w:val="bullet"/>
      <w:lvlText w:val=""/>
      <w:lvlJc w:val="left"/>
      <w:pPr>
        <w:ind w:left="6480" w:hanging="360"/>
      </w:pPr>
      <w:rPr>
        <w:rFonts w:ascii="Wingdings" w:hAnsi="Wingdings" w:hint="default"/>
      </w:rPr>
    </w:lvl>
  </w:abstractNum>
  <w:abstractNum w:abstractNumId="7" w15:restartNumberingAfterBreak="0">
    <w:nsid w:val="1F3434B4"/>
    <w:multiLevelType w:val="hybridMultilevel"/>
    <w:tmpl w:val="14E04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2509C"/>
    <w:multiLevelType w:val="multilevel"/>
    <w:tmpl w:val="6886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350D1A"/>
    <w:multiLevelType w:val="multilevel"/>
    <w:tmpl w:val="99BC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AE666E"/>
    <w:multiLevelType w:val="hybridMultilevel"/>
    <w:tmpl w:val="CA526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C45C8"/>
    <w:multiLevelType w:val="hybridMultilevel"/>
    <w:tmpl w:val="9DD0AD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E139F2"/>
    <w:multiLevelType w:val="multilevel"/>
    <w:tmpl w:val="6BBC9BAA"/>
    <w:lvl w:ilvl="0">
      <w:start w:val="1"/>
      <w:numFmt w:val="bullet"/>
      <w:lvlText w:val=""/>
      <w:lvlJc w:val="left"/>
      <w:pPr>
        <w:tabs>
          <w:tab w:val="num" w:pos="720"/>
        </w:tabs>
        <w:ind w:left="720" w:hanging="360"/>
      </w:pPr>
      <w:rPr>
        <w:rFonts w:ascii="Symbol" w:hAnsi="Symbol" w:hint="default"/>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3BAA2D09"/>
    <w:multiLevelType w:val="multilevel"/>
    <w:tmpl w:val="EF32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8956AE"/>
    <w:multiLevelType w:val="multilevel"/>
    <w:tmpl w:val="6BBC9BAA"/>
    <w:lvl w:ilvl="0">
      <w:start w:val="1"/>
      <w:numFmt w:val="bullet"/>
      <w:lvlText w:val=""/>
      <w:lvlJc w:val="left"/>
      <w:pPr>
        <w:tabs>
          <w:tab w:val="num" w:pos="720"/>
        </w:tabs>
        <w:ind w:left="720" w:hanging="360"/>
      </w:pPr>
      <w:rPr>
        <w:rFonts w:ascii="Symbol" w:hAnsi="Symbol" w:hint="default"/>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4A1848AA"/>
    <w:multiLevelType w:val="hybridMultilevel"/>
    <w:tmpl w:val="D7625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F47951"/>
    <w:multiLevelType w:val="hybridMultilevel"/>
    <w:tmpl w:val="389C1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BC591C"/>
    <w:multiLevelType w:val="hybridMultilevel"/>
    <w:tmpl w:val="8542C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65117"/>
    <w:multiLevelType w:val="hybridMultilevel"/>
    <w:tmpl w:val="33A2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0E4901"/>
    <w:multiLevelType w:val="multilevel"/>
    <w:tmpl w:val="95FA444C"/>
    <w:lvl w:ilvl="0">
      <w:start w:val="1"/>
      <w:numFmt w:val="decimal"/>
      <w:pStyle w:val="Heading1"/>
      <w:lvlText w:val="%1."/>
      <w:lvlJc w:val="left"/>
      <w:pPr>
        <w:ind w:left="360" w:hanging="360"/>
      </w:pPr>
      <w:rPr>
        <w:rFonts w:ascii="Arial" w:hAnsi="Arial"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57C0AED"/>
    <w:multiLevelType w:val="multilevel"/>
    <w:tmpl w:val="9846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C0B071"/>
    <w:multiLevelType w:val="hybridMultilevel"/>
    <w:tmpl w:val="F9AC04C4"/>
    <w:lvl w:ilvl="0" w:tplc="32C62B10">
      <w:start w:val="1"/>
      <w:numFmt w:val="bullet"/>
      <w:lvlText w:val=""/>
      <w:lvlJc w:val="left"/>
      <w:pPr>
        <w:ind w:left="720" w:hanging="360"/>
      </w:pPr>
      <w:rPr>
        <w:rFonts w:ascii="Symbol" w:hAnsi="Symbol" w:hint="default"/>
      </w:rPr>
    </w:lvl>
    <w:lvl w:ilvl="1" w:tplc="67884922">
      <w:start w:val="1"/>
      <w:numFmt w:val="bullet"/>
      <w:lvlText w:val="o"/>
      <w:lvlJc w:val="left"/>
      <w:pPr>
        <w:ind w:left="1440" w:hanging="360"/>
      </w:pPr>
      <w:rPr>
        <w:rFonts w:ascii="Courier New" w:hAnsi="Courier New" w:hint="default"/>
      </w:rPr>
    </w:lvl>
    <w:lvl w:ilvl="2" w:tplc="F90605E4">
      <w:start w:val="1"/>
      <w:numFmt w:val="bullet"/>
      <w:lvlText w:val=""/>
      <w:lvlJc w:val="left"/>
      <w:pPr>
        <w:ind w:left="2160" w:hanging="360"/>
      </w:pPr>
      <w:rPr>
        <w:rFonts w:ascii="Wingdings" w:hAnsi="Wingdings" w:hint="default"/>
      </w:rPr>
    </w:lvl>
    <w:lvl w:ilvl="3" w:tplc="36025F5E">
      <w:start w:val="1"/>
      <w:numFmt w:val="bullet"/>
      <w:lvlText w:val=""/>
      <w:lvlJc w:val="left"/>
      <w:pPr>
        <w:ind w:left="2880" w:hanging="360"/>
      </w:pPr>
      <w:rPr>
        <w:rFonts w:ascii="Symbol" w:hAnsi="Symbol" w:hint="default"/>
      </w:rPr>
    </w:lvl>
    <w:lvl w:ilvl="4" w:tplc="2E1AFFAE">
      <w:start w:val="1"/>
      <w:numFmt w:val="bullet"/>
      <w:lvlText w:val="o"/>
      <w:lvlJc w:val="left"/>
      <w:pPr>
        <w:ind w:left="3600" w:hanging="360"/>
      </w:pPr>
      <w:rPr>
        <w:rFonts w:ascii="Courier New" w:hAnsi="Courier New" w:hint="default"/>
      </w:rPr>
    </w:lvl>
    <w:lvl w:ilvl="5" w:tplc="6A304BA4">
      <w:start w:val="1"/>
      <w:numFmt w:val="bullet"/>
      <w:lvlText w:val=""/>
      <w:lvlJc w:val="left"/>
      <w:pPr>
        <w:ind w:left="4320" w:hanging="360"/>
      </w:pPr>
      <w:rPr>
        <w:rFonts w:ascii="Wingdings" w:hAnsi="Wingdings" w:hint="default"/>
      </w:rPr>
    </w:lvl>
    <w:lvl w:ilvl="6" w:tplc="6C06A934">
      <w:start w:val="1"/>
      <w:numFmt w:val="bullet"/>
      <w:lvlText w:val=""/>
      <w:lvlJc w:val="left"/>
      <w:pPr>
        <w:ind w:left="5040" w:hanging="360"/>
      </w:pPr>
      <w:rPr>
        <w:rFonts w:ascii="Symbol" w:hAnsi="Symbol" w:hint="default"/>
      </w:rPr>
    </w:lvl>
    <w:lvl w:ilvl="7" w:tplc="98B2834E">
      <w:start w:val="1"/>
      <w:numFmt w:val="bullet"/>
      <w:lvlText w:val="o"/>
      <w:lvlJc w:val="left"/>
      <w:pPr>
        <w:ind w:left="5760" w:hanging="360"/>
      </w:pPr>
      <w:rPr>
        <w:rFonts w:ascii="Courier New" w:hAnsi="Courier New" w:hint="default"/>
      </w:rPr>
    </w:lvl>
    <w:lvl w:ilvl="8" w:tplc="C4847C82">
      <w:start w:val="1"/>
      <w:numFmt w:val="bullet"/>
      <w:lvlText w:val=""/>
      <w:lvlJc w:val="left"/>
      <w:pPr>
        <w:ind w:left="6480" w:hanging="360"/>
      </w:pPr>
      <w:rPr>
        <w:rFonts w:ascii="Wingdings" w:hAnsi="Wingdings" w:hint="default"/>
      </w:rPr>
    </w:lvl>
  </w:abstractNum>
  <w:abstractNum w:abstractNumId="22" w15:restartNumberingAfterBreak="0">
    <w:nsid w:val="6671496F"/>
    <w:multiLevelType w:val="hybridMultilevel"/>
    <w:tmpl w:val="CE705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6C17BA"/>
    <w:multiLevelType w:val="hybridMultilevel"/>
    <w:tmpl w:val="E1982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917482"/>
    <w:multiLevelType w:val="hybridMultilevel"/>
    <w:tmpl w:val="E374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970D49"/>
    <w:multiLevelType w:val="hybridMultilevel"/>
    <w:tmpl w:val="C1C6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6A33FD"/>
    <w:multiLevelType w:val="multilevel"/>
    <w:tmpl w:val="0EC4E482"/>
    <w:lvl w:ilvl="0">
      <w:start w:val="1"/>
      <w:numFmt w:val="decimal"/>
      <w:lvlText w:val="%1."/>
      <w:lvlJc w:val="left"/>
      <w:pPr>
        <w:ind w:left="360" w:hanging="360"/>
      </w:pPr>
      <w:rPr>
        <w:rFonts w:ascii="Arial" w:hAnsi="Arial"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D9D3776"/>
    <w:multiLevelType w:val="hybridMultilevel"/>
    <w:tmpl w:val="DE54B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B14F0E"/>
    <w:multiLevelType w:val="multilevel"/>
    <w:tmpl w:val="328E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DE3538A"/>
    <w:multiLevelType w:val="hybridMultilevel"/>
    <w:tmpl w:val="51E057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0724C5"/>
    <w:multiLevelType w:val="multilevel"/>
    <w:tmpl w:val="BA7E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495541">
    <w:abstractNumId w:val="26"/>
  </w:num>
  <w:num w:numId="2" w16cid:durableId="1085954043">
    <w:abstractNumId w:val="16"/>
  </w:num>
  <w:num w:numId="3" w16cid:durableId="808475159">
    <w:abstractNumId w:val="25"/>
  </w:num>
  <w:num w:numId="4" w16cid:durableId="188302496">
    <w:abstractNumId w:val="19"/>
  </w:num>
  <w:num w:numId="5" w16cid:durableId="217789873">
    <w:abstractNumId w:val="6"/>
  </w:num>
  <w:num w:numId="6" w16cid:durableId="468940043">
    <w:abstractNumId w:val="5"/>
  </w:num>
  <w:num w:numId="7" w16cid:durableId="1726876275">
    <w:abstractNumId w:val="21"/>
  </w:num>
  <w:num w:numId="8" w16cid:durableId="885727199">
    <w:abstractNumId w:val="24"/>
  </w:num>
  <w:num w:numId="9" w16cid:durableId="433404500">
    <w:abstractNumId w:val="18"/>
  </w:num>
  <w:num w:numId="10" w16cid:durableId="459227787">
    <w:abstractNumId w:val="4"/>
  </w:num>
  <w:num w:numId="11" w16cid:durableId="1619141653">
    <w:abstractNumId w:val="2"/>
  </w:num>
  <w:num w:numId="12" w16cid:durableId="68844345">
    <w:abstractNumId w:val="17"/>
  </w:num>
  <w:num w:numId="13" w16cid:durableId="425805112">
    <w:abstractNumId w:val="7"/>
  </w:num>
  <w:num w:numId="14" w16cid:durableId="2104837614">
    <w:abstractNumId w:val="15"/>
  </w:num>
  <w:num w:numId="15" w16cid:durableId="2053535338">
    <w:abstractNumId w:val="12"/>
  </w:num>
  <w:num w:numId="16" w16cid:durableId="649360882">
    <w:abstractNumId w:val="20"/>
  </w:num>
  <w:num w:numId="17" w16cid:durableId="735595242">
    <w:abstractNumId w:val="13"/>
  </w:num>
  <w:num w:numId="18" w16cid:durableId="1123310615">
    <w:abstractNumId w:val="9"/>
  </w:num>
  <w:num w:numId="19" w16cid:durableId="1789355825">
    <w:abstractNumId w:val="3"/>
  </w:num>
  <w:num w:numId="20" w16cid:durableId="595526817">
    <w:abstractNumId w:val="28"/>
  </w:num>
  <w:num w:numId="21" w16cid:durableId="1114444776">
    <w:abstractNumId w:val="8"/>
  </w:num>
  <w:num w:numId="22" w16cid:durableId="707415827">
    <w:abstractNumId w:val="0"/>
  </w:num>
  <w:num w:numId="23" w16cid:durableId="1632203283">
    <w:abstractNumId w:val="1"/>
  </w:num>
  <w:num w:numId="24" w16cid:durableId="1234506483">
    <w:abstractNumId w:val="30"/>
  </w:num>
  <w:num w:numId="25" w16cid:durableId="761218237">
    <w:abstractNumId w:val="14"/>
  </w:num>
  <w:num w:numId="26" w16cid:durableId="494614711">
    <w:abstractNumId w:val="27"/>
  </w:num>
  <w:num w:numId="27" w16cid:durableId="860046703">
    <w:abstractNumId w:val="23"/>
  </w:num>
  <w:num w:numId="28" w16cid:durableId="1837107009">
    <w:abstractNumId w:val="22"/>
  </w:num>
  <w:num w:numId="29" w16cid:durableId="676077313">
    <w:abstractNumId w:val="11"/>
  </w:num>
  <w:num w:numId="30" w16cid:durableId="2138208750">
    <w:abstractNumId w:val="29"/>
  </w:num>
  <w:num w:numId="31" w16cid:durableId="1003164480">
    <w:abstractNumId w:val="10"/>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Rebecca Graffy">
    <w15:presenceInfo w15:providerId="AD" w15:userId="S::rebecca.graffy@partnersforpublicgood.org::d0c54ebf-4555-469c-a971-97e81f9f82fe"/>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D20"/>
    <w:rsid w:val="0000084E"/>
    <w:rsid w:val="00001160"/>
    <w:rsid w:val="00001861"/>
    <w:rsid w:val="00001A1C"/>
    <w:rsid w:val="00003530"/>
    <w:rsid w:val="000076D6"/>
    <w:rsid w:val="00007B5D"/>
    <w:rsid w:val="00007C60"/>
    <w:rsid w:val="00007FE7"/>
    <w:rsid w:val="0001205E"/>
    <w:rsid w:val="0001289B"/>
    <w:rsid w:val="00014B96"/>
    <w:rsid w:val="000159DE"/>
    <w:rsid w:val="00017BB5"/>
    <w:rsid w:val="00021275"/>
    <w:rsid w:val="00021835"/>
    <w:rsid w:val="000227C7"/>
    <w:rsid w:val="000231FC"/>
    <w:rsid w:val="00023D65"/>
    <w:rsid w:val="000245AA"/>
    <w:rsid w:val="00026036"/>
    <w:rsid w:val="00027F77"/>
    <w:rsid w:val="00034599"/>
    <w:rsid w:val="00034DAC"/>
    <w:rsid w:val="00035AD2"/>
    <w:rsid w:val="00035D4B"/>
    <w:rsid w:val="000368CC"/>
    <w:rsid w:val="00036C67"/>
    <w:rsid w:val="0003751F"/>
    <w:rsid w:val="000379D4"/>
    <w:rsid w:val="00037C48"/>
    <w:rsid w:val="00041353"/>
    <w:rsid w:val="00042486"/>
    <w:rsid w:val="00043605"/>
    <w:rsid w:val="00044F08"/>
    <w:rsid w:val="000453FB"/>
    <w:rsid w:val="00047CE9"/>
    <w:rsid w:val="00050B05"/>
    <w:rsid w:val="00050F8C"/>
    <w:rsid w:val="0005110F"/>
    <w:rsid w:val="00051609"/>
    <w:rsid w:val="000520C0"/>
    <w:rsid w:val="00054E4C"/>
    <w:rsid w:val="0005641F"/>
    <w:rsid w:val="00057572"/>
    <w:rsid w:val="000605A4"/>
    <w:rsid w:val="0006321E"/>
    <w:rsid w:val="00064848"/>
    <w:rsid w:val="000701CB"/>
    <w:rsid w:val="00070F9D"/>
    <w:rsid w:val="00071DAA"/>
    <w:rsid w:val="00072B6B"/>
    <w:rsid w:val="00077298"/>
    <w:rsid w:val="00077B4A"/>
    <w:rsid w:val="0008071A"/>
    <w:rsid w:val="000829D5"/>
    <w:rsid w:val="000831CF"/>
    <w:rsid w:val="000838FF"/>
    <w:rsid w:val="000848C7"/>
    <w:rsid w:val="00084AFB"/>
    <w:rsid w:val="000854D6"/>
    <w:rsid w:val="00085E26"/>
    <w:rsid w:val="000866C6"/>
    <w:rsid w:val="00090428"/>
    <w:rsid w:val="0009166F"/>
    <w:rsid w:val="00091FCC"/>
    <w:rsid w:val="000938F6"/>
    <w:rsid w:val="0009420E"/>
    <w:rsid w:val="00094FAE"/>
    <w:rsid w:val="00095DE6"/>
    <w:rsid w:val="00096F88"/>
    <w:rsid w:val="0009781B"/>
    <w:rsid w:val="00097DD3"/>
    <w:rsid w:val="000A026F"/>
    <w:rsid w:val="000A0DEE"/>
    <w:rsid w:val="000A2194"/>
    <w:rsid w:val="000A37CC"/>
    <w:rsid w:val="000A44D0"/>
    <w:rsid w:val="000A4641"/>
    <w:rsid w:val="000A4BF7"/>
    <w:rsid w:val="000A4CE5"/>
    <w:rsid w:val="000A6ADE"/>
    <w:rsid w:val="000A7011"/>
    <w:rsid w:val="000A7638"/>
    <w:rsid w:val="000A7ACA"/>
    <w:rsid w:val="000A7C84"/>
    <w:rsid w:val="000A7E46"/>
    <w:rsid w:val="000B0ADA"/>
    <w:rsid w:val="000B13CF"/>
    <w:rsid w:val="000B1FB7"/>
    <w:rsid w:val="000B4169"/>
    <w:rsid w:val="000B52A7"/>
    <w:rsid w:val="000B58B9"/>
    <w:rsid w:val="000B6391"/>
    <w:rsid w:val="000B6679"/>
    <w:rsid w:val="000B6700"/>
    <w:rsid w:val="000C27B2"/>
    <w:rsid w:val="000C32C6"/>
    <w:rsid w:val="000C35C8"/>
    <w:rsid w:val="000C57BF"/>
    <w:rsid w:val="000C5AE8"/>
    <w:rsid w:val="000C60F8"/>
    <w:rsid w:val="000C67F6"/>
    <w:rsid w:val="000D0291"/>
    <w:rsid w:val="000D06D0"/>
    <w:rsid w:val="000D2A52"/>
    <w:rsid w:val="000D2CBD"/>
    <w:rsid w:val="000D30D0"/>
    <w:rsid w:val="000D3D01"/>
    <w:rsid w:val="000D467D"/>
    <w:rsid w:val="000D4DB9"/>
    <w:rsid w:val="000D5B93"/>
    <w:rsid w:val="000D666A"/>
    <w:rsid w:val="000D6ACD"/>
    <w:rsid w:val="000E0486"/>
    <w:rsid w:val="000E1831"/>
    <w:rsid w:val="000E2947"/>
    <w:rsid w:val="000E3609"/>
    <w:rsid w:val="000E37DE"/>
    <w:rsid w:val="000E3BF6"/>
    <w:rsid w:val="000E3D61"/>
    <w:rsid w:val="000E4BB6"/>
    <w:rsid w:val="000E508D"/>
    <w:rsid w:val="000E6920"/>
    <w:rsid w:val="000F0114"/>
    <w:rsid w:val="000F0DD8"/>
    <w:rsid w:val="000F2193"/>
    <w:rsid w:val="000F2584"/>
    <w:rsid w:val="000F47F6"/>
    <w:rsid w:val="000F48BA"/>
    <w:rsid w:val="000F49C3"/>
    <w:rsid w:val="000F4B16"/>
    <w:rsid w:val="000F508E"/>
    <w:rsid w:val="00100A06"/>
    <w:rsid w:val="00100C29"/>
    <w:rsid w:val="00100E0B"/>
    <w:rsid w:val="00103110"/>
    <w:rsid w:val="0010413E"/>
    <w:rsid w:val="001042EA"/>
    <w:rsid w:val="00104778"/>
    <w:rsid w:val="00104931"/>
    <w:rsid w:val="001052CA"/>
    <w:rsid w:val="00106973"/>
    <w:rsid w:val="0010796B"/>
    <w:rsid w:val="00113AEE"/>
    <w:rsid w:val="00114AA4"/>
    <w:rsid w:val="00114CC6"/>
    <w:rsid w:val="0011583E"/>
    <w:rsid w:val="00115D79"/>
    <w:rsid w:val="00116C21"/>
    <w:rsid w:val="001177D4"/>
    <w:rsid w:val="00117B14"/>
    <w:rsid w:val="00120359"/>
    <w:rsid w:val="001208C9"/>
    <w:rsid w:val="00120F4B"/>
    <w:rsid w:val="00121188"/>
    <w:rsid w:val="00121E32"/>
    <w:rsid w:val="00123127"/>
    <w:rsid w:val="00123D2A"/>
    <w:rsid w:val="00125F26"/>
    <w:rsid w:val="00127A8B"/>
    <w:rsid w:val="00133A7B"/>
    <w:rsid w:val="00134C9B"/>
    <w:rsid w:val="00135E33"/>
    <w:rsid w:val="00136034"/>
    <w:rsid w:val="001408E7"/>
    <w:rsid w:val="00140AD3"/>
    <w:rsid w:val="00142028"/>
    <w:rsid w:val="0014276E"/>
    <w:rsid w:val="0014295F"/>
    <w:rsid w:val="00142EF6"/>
    <w:rsid w:val="001435BF"/>
    <w:rsid w:val="00143F75"/>
    <w:rsid w:val="00146072"/>
    <w:rsid w:val="00146695"/>
    <w:rsid w:val="0014752C"/>
    <w:rsid w:val="00147945"/>
    <w:rsid w:val="00150071"/>
    <w:rsid w:val="00150404"/>
    <w:rsid w:val="00152141"/>
    <w:rsid w:val="0015245F"/>
    <w:rsid w:val="0015309F"/>
    <w:rsid w:val="001536B5"/>
    <w:rsid w:val="00155AB3"/>
    <w:rsid w:val="00155D27"/>
    <w:rsid w:val="00157739"/>
    <w:rsid w:val="00157B1C"/>
    <w:rsid w:val="0016178D"/>
    <w:rsid w:val="001628B1"/>
    <w:rsid w:val="0016551D"/>
    <w:rsid w:val="00165769"/>
    <w:rsid w:val="001701DA"/>
    <w:rsid w:val="00171C2A"/>
    <w:rsid w:val="00171D2F"/>
    <w:rsid w:val="00172130"/>
    <w:rsid w:val="001752B1"/>
    <w:rsid w:val="00175F50"/>
    <w:rsid w:val="00176D13"/>
    <w:rsid w:val="0018026B"/>
    <w:rsid w:val="00180F47"/>
    <w:rsid w:val="00181306"/>
    <w:rsid w:val="00181577"/>
    <w:rsid w:val="00182A2A"/>
    <w:rsid w:val="00184E63"/>
    <w:rsid w:val="0018510B"/>
    <w:rsid w:val="001854B7"/>
    <w:rsid w:val="00185A12"/>
    <w:rsid w:val="00186FAB"/>
    <w:rsid w:val="001901AE"/>
    <w:rsid w:val="001901C3"/>
    <w:rsid w:val="0019033A"/>
    <w:rsid w:val="00191487"/>
    <w:rsid w:val="0019172B"/>
    <w:rsid w:val="00195ED8"/>
    <w:rsid w:val="00195F92"/>
    <w:rsid w:val="0019667A"/>
    <w:rsid w:val="001966AC"/>
    <w:rsid w:val="00197E24"/>
    <w:rsid w:val="00197E30"/>
    <w:rsid w:val="00197E5E"/>
    <w:rsid w:val="001A039E"/>
    <w:rsid w:val="001A0A2A"/>
    <w:rsid w:val="001A22E7"/>
    <w:rsid w:val="001A366B"/>
    <w:rsid w:val="001A522F"/>
    <w:rsid w:val="001A584B"/>
    <w:rsid w:val="001A63FE"/>
    <w:rsid w:val="001A726D"/>
    <w:rsid w:val="001B2FC2"/>
    <w:rsid w:val="001B30CF"/>
    <w:rsid w:val="001B7346"/>
    <w:rsid w:val="001B7BAB"/>
    <w:rsid w:val="001C02B8"/>
    <w:rsid w:val="001C0A51"/>
    <w:rsid w:val="001C0D51"/>
    <w:rsid w:val="001C1F17"/>
    <w:rsid w:val="001C3FF1"/>
    <w:rsid w:val="001C4B5E"/>
    <w:rsid w:val="001C6B33"/>
    <w:rsid w:val="001C6ED9"/>
    <w:rsid w:val="001D058D"/>
    <w:rsid w:val="001D0C9C"/>
    <w:rsid w:val="001D0F4E"/>
    <w:rsid w:val="001D2927"/>
    <w:rsid w:val="001D300B"/>
    <w:rsid w:val="001D3194"/>
    <w:rsid w:val="001D53A6"/>
    <w:rsid w:val="001D545C"/>
    <w:rsid w:val="001D62E9"/>
    <w:rsid w:val="001D66BF"/>
    <w:rsid w:val="001D75CE"/>
    <w:rsid w:val="001E0714"/>
    <w:rsid w:val="001E2FAE"/>
    <w:rsid w:val="001E3683"/>
    <w:rsid w:val="001E36D2"/>
    <w:rsid w:val="001E484C"/>
    <w:rsid w:val="001E5061"/>
    <w:rsid w:val="001F1A6A"/>
    <w:rsid w:val="001F278D"/>
    <w:rsid w:val="001F27A1"/>
    <w:rsid w:val="001F303D"/>
    <w:rsid w:val="001F30A8"/>
    <w:rsid w:val="001F3262"/>
    <w:rsid w:val="001F4054"/>
    <w:rsid w:val="001F5866"/>
    <w:rsid w:val="001F5D20"/>
    <w:rsid w:val="001F6641"/>
    <w:rsid w:val="001F68D7"/>
    <w:rsid w:val="001F7BDD"/>
    <w:rsid w:val="00201217"/>
    <w:rsid w:val="002015CC"/>
    <w:rsid w:val="00202162"/>
    <w:rsid w:val="002051E4"/>
    <w:rsid w:val="002079DA"/>
    <w:rsid w:val="00210E50"/>
    <w:rsid w:val="002120A4"/>
    <w:rsid w:val="00214BFF"/>
    <w:rsid w:val="002151C6"/>
    <w:rsid w:val="00221A1A"/>
    <w:rsid w:val="00221D02"/>
    <w:rsid w:val="00224563"/>
    <w:rsid w:val="002245DA"/>
    <w:rsid w:val="00224A1A"/>
    <w:rsid w:val="002255A6"/>
    <w:rsid w:val="00226167"/>
    <w:rsid w:val="002269D3"/>
    <w:rsid w:val="00226E98"/>
    <w:rsid w:val="00227CF7"/>
    <w:rsid w:val="00227E7C"/>
    <w:rsid w:val="00230812"/>
    <w:rsid w:val="002309B4"/>
    <w:rsid w:val="00231FFC"/>
    <w:rsid w:val="00234163"/>
    <w:rsid w:val="00234FE8"/>
    <w:rsid w:val="002356F5"/>
    <w:rsid w:val="002361D3"/>
    <w:rsid w:val="00236413"/>
    <w:rsid w:val="002370EB"/>
    <w:rsid w:val="00237ACF"/>
    <w:rsid w:val="00240CEC"/>
    <w:rsid w:val="0024150B"/>
    <w:rsid w:val="002417B2"/>
    <w:rsid w:val="00242649"/>
    <w:rsid w:val="00242BC3"/>
    <w:rsid w:val="00243CCE"/>
    <w:rsid w:val="00244808"/>
    <w:rsid w:val="00244AAF"/>
    <w:rsid w:val="00245BED"/>
    <w:rsid w:val="00246187"/>
    <w:rsid w:val="00246371"/>
    <w:rsid w:val="00246528"/>
    <w:rsid w:val="00246EC6"/>
    <w:rsid w:val="00250626"/>
    <w:rsid w:val="00251CA0"/>
    <w:rsid w:val="00251D21"/>
    <w:rsid w:val="00251E72"/>
    <w:rsid w:val="0025271C"/>
    <w:rsid w:val="00253B87"/>
    <w:rsid w:val="00253BB9"/>
    <w:rsid w:val="00253D95"/>
    <w:rsid w:val="00254388"/>
    <w:rsid w:val="0025438B"/>
    <w:rsid w:val="002549D5"/>
    <w:rsid w:val="0025577A"/>
    <w:rsid w:val="002563A1"/>
    <w:rsid w:val="00257815"/>
    <w:rsid w:val="0026161A"/>
    <w:rsid w:val="0026193B"/>
    <w:rsid w:val="00262AED"/>
    <w:rsid w:val="002632B9"/>
    <w:rsid w:val="0026547E"/>
    <w:rsid w:val="00265641"/>
    <w:rsid w:val="00266787"/>
    <w:rsid w:val="00270C63"/>
    <w:rsid w:val="002723E3"/>
    <w:rsid w:val="00272F96"/>
    <w:rsid w:val="002746E9"/>
    <w:rsid w:val="00275FDB"/>
    <w:rsid w:val="00277CB2"/>
    <w:rsid w:val="00280D68"/>
    <w:rsid w:val="00281201"/>
    <w:rsid w:val="00281DB3"/>
    <w:rsid w:val="00282003"/>
    <w:rsid w:val="002824F2"/>
    <w:rsid w:val="00282F2F"/>
    <w:rsid w:val="00284422"/>
    <w:rsid w:val="0028445A"/>
    <w:rsid w:val="00286644"/>
    <w:rsid w:val="002905A4"/>
    <w:rsid w:val="00290957"/>
    <w:rsid w:val="0029158C"/>
    <w:rsid w:val="00291DA1"/>
    <w:rsid w:val="00294B01"/>
    <w:rsid w:val="00295256"/>
    <w:rsid w:val="00295FBB"/>
    <w:rsid w:val="002961FE"/>
    <w:rsid w:val="00296859"/>
    <w:rsid w:val="00296F99"/>
    <w:rsid w:val="002976CE"/>
    <w:rsid w:val="00297D9A"/>
    <w:rsid w:val="002A21FB"/>
    <w:rsid w:val="002A38F9"/>
    <w:rsid w:val="002A3901"/>
    <w:rsid w:val="002A3AC3"/>
    <w:rsid w:val="002A4128"/>
    <w:rsid w:val="002A4C87"/>
    <w:rsid w:val="002B04B3"/>
    <w:rsid w:val="002B0F96"/>
    <w:rsid w:val="002B137A"/>
    <w:rsid w:val="002B166A"/>
    <w:rsid w:val="002B2A9A"/>
    <w:rsid w:val="002B2D75"/>
    <w:rsid w:val="002B5033"/>
    <w:rsid w:val="002B58EA"/>
    <w:rsid w:val="002B5A04"/>
    <w:rsid w:val="002B5BE2"/>
    <w:rsid w:val="002B5F55"/>
    <w:rsid w:val="002B633A"/>
    <w:rsid w:val="002B75DC"/>
    <w:rsid w:val="002C1036"/>
    <w:rsid w:val="002C1603"/>
    <w:rsid w:val="002C2B7C"/>
    <w:rsid w:val="002C30AF"/>
    <w:rsid w:val="002C45D3"/>
    <w:rsid w:val="002C4954"/>
    <w:rsid w:val="002C5CAE"/>
    <w:rsid w:val="002C6051"/>
    <w:rsid w:val="002C7BF6"/>
    <w:rsid w:val="002C7D85"/>
    <w:rsid w:val="002D12B8"/>
    <w:rsid w:val="002D2509"/>
    <w:rsid w:val="002D28A6"/>
    <w:rsid w:val="002D330A"/>
    <w:rsid w:val="002D3632"/>
    <w:rsid w:val="002D3E8D"/>
    <w:rsid w:val="002D3F2B"/>
    <w:rsid w:val="002D442C"/>
    <w:rsid w:val="002D4993"/>
    <w:rsid w:val="002D4CD9"/>
    <w:rsid w:val="002D5639"/>
    <w:rsid w:val="002D685E"/>
    <w:rsid w:val="002D6C11"/>
    <w:rsid w:val="002D70B6"/>
    <w:rsid w:val="002E0178"/>
    <w:rsid w:val="002E142C"/>
    <w:rsid w:val="002E1A88"/>
    <w:rsid w:val="002E2C28"/>
    <w:rsid w:val="002E2E96"/>
    <w:rsid w:val="002E3FD0"/>
    <w:rsid w:val="002E5383"/>
    <w:rsid w:val="002E54F3"/>
    <w:rsid w:val="002E7267"/>
    <w:rsid w:val="002E7C67"/>
    <w:rsid w:val="002F016C"/>
    <w:rsid w:val="002F19A8"/>
    <w:rsid w:val="002F1F68"/>
    <w:rsid w:val="002F203E"/>
    <w:rsid w:val="002F3816"/>
    <w:rsid w:val="002F39CD"/>
    <w:rsid w:val="002F4452"/>
    <w:rsid w:val="002F5010"/>
    <w:rsid w:val="002F51F8"/>
    <w:rsid w:val="002F569D"/>
    <w:rsid w:val="00300FC6"/>
    <w:rsid w:val="003017E4"/>
    <w:rsid w:val="003019E2"/>
    <w:rsid w:val="00301DBD"/>
    <w:rsid w:val="00302954"/>
    <w:rsid w:val="00302A27"/>
    <w:rsid w:val="003032C1"/>
    <w:rsid w:val="0030357C"/>
    <w:rsid w:val="00303857"/>
    <w:rsid w:val="00304EBF"/>
    <w:rsid w:val="00305F81"/>
    <w:rsid w:val="00307578"/>
    <w:rsid w:val="00307A16"/>
    <w:rsid w:val="003111FC"/>
    <w:rsid w:val="003114AD"/>
    <w:rsid w:val="003119FC"/>
    <w:rsid w:val="00311BA5"/>
    <w:rsid w:val="003135FD"/>
    <w:rsid w:val="00313C85"/>
    <w:rsid w:val="00314BC3"/>
    <w:rsid w:val="00315225"/>
    <w:rsid w:val="00315925"/>
    <w:rsid w:val="00315E7A"/>
    <w:rsid w:val="003166E8"/>
    <w:rsid w:val="00316AE9"/>
    <w:rsid w:val="00320CFB"/>
    <w:rsid w:val="003224E6"/>
    <w:rsid w:val="00322BCD"/>
    <w:rsid w:val="00324CDC"/>
    <w:rsid w:val="00325A83"/>
    <w:rsid w:val="00326A34"/>
    <w:rsid w:val="00326E4A"/>
    <w:rsid w:val="00327E87"/>
    <w:rsid w:val="003320BC"/>
    <w:rsid w:val="003322F1"/>
    <w:rsid w:val="00333697"/>
    <w:rsid w:val="00333894"/>
    <w:rsid w:val="00333FAD"/>
    <w:rsid w:val="00334B76"/>
    <w:rsid w:val="00335CB2"/>
    <w:rsid w:val="00336150"/>
    <w:rsid w:val="00336AA5"/>
    <w:rsid w:val="00337360"/>
    <w:rsid w:val="003378C8"/>
    <w:rsid w:val="003414FB"/>
    <w:rsid w:val="00342AFB"/>
    <w:rsid w:val="003442B9"/>
    <w:rsid w:val="00344AA9"/>
    <w:rsid w:val="003451F7"/>
    <w:rsid w:val="0034539E"/>
    <w:rsid w:val="00345437"/>
    <w:rsid w:val="0034564A"/>
    <w:rsid w:val="00345F34"/>
    <w:rsid w:val="00346DD2"/>
    <w:rsid w:val="003478A4"/>
    <w:rsid w:val="003507F2"/>
    <w:rsid w:val="00350B70"/>
    <w:rsid w:val="00352859"/>
    <w:rsid w:val="00352F7D"/>
    <w:rsid w:val="003537B7"/>
    <w:rsid w:val="003539BF"/>
    <w:rsid w:val="00353B7F"/>
    <w:rsid w:val="00354130"/>
    <w:rsid w:val="00355B06"/>
    <w:rsid w:val="0035625B"/>
    <w:rsid w:val="003571A4"/>
    <w:rsid w:val="003608AE"/>
    <w:rsid w:val="00360ABF"/>
    <w:rsid w:val="00360D6A"/>
    <w:rsid w:val="00361BFF"/>
    <w:rsid w:val="003622C9"/>
    <w:rsid w:val="003628D9"/>
    <w:rsid w:val="00363EB9"/>
    <w:rsid w:val="003665AA"/>
    <w:rsid w:val="00366625"/>
    <w:rsid w:val="00366644"/>
    <w:rsid w:val="00366A72"/>
    <w:rsid w:val="003675E1"/>
    <w:rsid w:val="0037052E"/>
    <w:rsid w:val="0037190C"/>
    <w:rsid w:val="0037312D"/>
    <w:rsid w:val="00374A76"/>
    <w:rsid w:val="00374C40"/>
    <w:rsid w:val="00374CFF"/>
    <w:rsid w:val="00375E89"/>
    <w:rsid w:val="003763BC"/>
    <w:rsid w:val="0037678B"/>
    <w:rsid w:val="00380044"/>
    <w:rsid w:val="00381BD6"/>
    <w:rsid w:val="0038371F"/>
    <w:rsid w:val="00383CDD"/>
    <w:rsid w:val="00384A09"/>
    <w:rsid w:val="00385010"/>
    <w:rsid w:val="00385A54"/>
    <w:rsid w:val="00386AF6"/>
    <w:rsid w:val="00386F02"/>
    <w:rsid w:val="00387068"/>
    <w:rsid w:val="00387120"/>
    <w:rsid w:val="00393A2E"/>
    <w:rsid w:val="00396D14"/>
    <w:rsid w:val="00397840"/>
    <w:rsid w:val="00397844"/>
    <w:rsid w:val="003A0C5F"/>
    <w:rsid w:val="003A1DFC"/>
    <w:rsid w:val="003A21AD"/>
    <w:rsid w:val="003A397D"/>
    <w:rsid w:val="003A3A32"/>
    <w:rsid w:val="003A3BD5"/>
    <w:rsid w:val="003A48A2"/>
    <w:rsid w:val="003A4EB8"/>
    <w:rsid w:val="003A61BD"/>
    <w:rsid w:val="003A7B15"/>
    <w:rsid w:val="003A7EB5"/>
    <w:rsid w:val="003B1CC1"/>
    <w:rsid w:val="003B3E37"/>
    <w:rsid w:val="003B625C"/>
    <w:rsid w:val="003C015A"/>
    <w:rsid w:val="003C0E93"/>
    <w:rsid w:val="003C16EA"/>
    <w:rsid w:val="003C3122"/>
    <w:rsid w:val="003C4ED3"/>
    <w:rsid w:val="003C5057"/>
    <w:rsid w:val="003C6A15"/>
    <w:rsid w:val="003D0412"/>
    <w:rsid w:val="003D1033"/>
    <w:rsid w:val="003D3109"/>
    <w:rsid w:val="003D34D5"/>
    <w:rsid w:val="003D368F"/>
    <w:rsid w:val="003D3F47"/>
    <w:rsid w:val="003D4C7E"/>
    <w:rsid w:val="003D5409"/>
    <w:rsid w:val="003D5542"/>
    <w:rsid w:val="003D565E"/>
    <w:rsid w:val="003D5DC4"/>
    <w:rsid w:val="003D61BD"/>
    <w:rsid w:val="003D6C94"/>
    <w:rsid w:val="003D7741"/>
    <w:rsid w:val="003D783E"/>
    <w:rsid w:val="003D7C82"/>
    <w:rsid w:val="003E0FB5"/>
    <w:rsid w:val="003E137B"/>
    <w:rsid w:val="003E34B7"/>
    <w:rsid w:val="003E5343"/>
    <w:rsid w:val="003E76CD"/>
    <w:rsid w:val="003E7E6E"/>
    <w:rsid w:val="003F1151"/>
    <w:rsid w:val="003F26CB"/>
    <w:rsid w:val="003F2CBA"/>
    <w:rsid w:val="003F4447"/>
    <w:rsid w:val="003F7675"/>
    <w:rsid w:val="00400124"/>
    <w:rsid w:val="00401C1C"/>
    <w:rsid w:val="0040252C"/>
    <w:rsid w:val="00403B3F"/>
    <w:rsid w:val="00403DF7"/>
    <w:rsid w:val="00406C45"/>
    <w:rsid w:val="0040757C"/>
    <w:rsid w:val="004103E2"/>
    <w:rsid w:val="00411605"/>
    <w:rsid w:val="00411804"/>
    <w:rsid w:val="00417736"/>
    <w:rsid w:val="004206D4"/>
    <w:rsid w:val="00421449"/>
    <w:rsid w:val="00421711"/>
    <w:rsid w:val="00421CC8"/>
    <w:rsid w:val="00421D26"/>
    <w:rsid w:val="00423A6C"/>
    <w:rsid w:val="00425378"/>
    <w:rsid w:val="00426104"/>
    <w:rsid w:val="004271EF"/>
    <w:rsid w:val="0043047E"/>
    <w:rsid w:val="00431823"/>
    <w:rsid w:val="00433D27"/>
    <w:rsid w:val="00433E04"/>
    <w:rsid w:val="00434A8A"/>
    <w:rsid w:val="00434B87"/>
    <w:rsid w:val="00435916"/>
    <w:rsid w:val="0043594F"/>
    <w:rsid w:val="004363AB"/>
    <w:rsid w:val="00437128"/>
    <w:rsid w:val="00437EB5"/>
    <w:rsid w:val="0044059F"/>
    <w:rsid w:val="00440EEA"/>
    <w:rsid w:val="00441395"/>
    <w:rsid w:val="00442888"/>
    <w:rsid w:val="00443062"/>
    <w:rsid w:val="00443AB9"/>
    <w:rsid w:val="004442FD"/>
    <w:rsid w:val="00444382"/>
    <w:rsid w:val="00446180"/>
    <w:rsid w:val="0044643D"/>
    <w:rsid w:val="00446F24"/>
    <w:rsid w:val="00450248"/>
    <w:rsid w:val="00450412"/>
    <w:rsid w:val="00450DD8"/>
    <w:rsid w:val="00451344"/>
    <w:rsid w:val="004517F2"/>
    <w:rsid w:val="00452B67"/>
    <w:rsid w:val="00453252"/>
    <w:rsid w:val="004543BF"/>
    <w:rsid w:val="00454882"/>
    <w:rsid w:val="0045544D"/>
    <w:rsid w:val="0045723F"/>
    <w:rsid w:val="00457834"/>
    <w:rsid w:val="004609B1"/>
    <w:rsid w:val="00462593"/>
    <w:rsid w:val="00462B2B"/>
    <w:rsid w:val="00463023"/>
    <w:rsid w:val="0046474D"/>
    <w:rsid w:val="00465286"/>
    <w:rsid w:val="004674E3"/>
    <w:rsid w:val="0046788C"/>
    <w:rsid w:val="0047058A"/>
    <w:rsid w:val="004725DA"/>
    <w:rsid w:val="00472857"/>
    <w:rsid w:val="00474B75"/>
    <w:rsid w:val="004753E1"/>
    <w:rsid w:val="0047577B"/>
    <w:rsid w:val="004758E7"/>
    <w:rsid w:val="00475911"/>
    <w:rsid w:val="00476EAD"/>
    <w:rsid w:val="0047763A"/>
    <w:rsid w:val="00481523"/>
    <w:rsid w:val="0048200F"/>
    <w:rsid w:val="00482C9E"/>
    <w:rsid w:val="0048348D"/>
    <w:rsid w:val="00483FBF"/>
    <w:rsid w:val="00484ABB"/>
    <w:rsid w:val="00485D4E"/>
    <w:rsid w:val="00487089"/>
    <w:rsid w:val="0048738D"/>
    <w:rsid w:val="00487480"/>
    <w:rsid w:val="0049116C"/>
    <w:rsid w:val="004914A5"/>
    <w:rsid w:val="004935D9"/>
    <w:rsid w:val="0049406F"/>
    <w:rsid w:val="00494249"/>
    <w:rsid w:val="00494B1B"/>
    <w:rsid w:val="00495842"/>
    <w:rsid w:val="004960E8"/>
    <w:rsid w:val="004967B8"/>
    <w:rsid w:val="004973E1"/>
    <w:rsid w:val="00497566"/>
    <w:rsid w:val="004A0EAE"/>
    <w:rsid w:val="004A1730"/>
    <w:rsid w:val="004A399C"/>
    <w:rsid w:val="004A74E2"/>
    <w:rsid w:val="004B16E0"/>
    <w:rsid w:val="004B232C"/>
    <w:rsid w:val="004B28CF"/>
    <w:rsid w:val="004B2CAF"/>
    <w:rsid w:val="004B2F4B"/>
    <w:rsid w:val="004B3169"/>
    <w:rsid w:val="004B44C6"/>
    <w:rsid w:val="004B4799"/>
    <w:rsid w:val="004B4DA1"/>
    <w:rsid w:val="004B536D"/>
    <w:rsid w:val="004B5912"/>
    <w:rsid w:val="004B6875"/>
    <w:rsid w:val="004B7033"/>
    <w:rsid w:val="004C3BD2"/>
    <w:rsid w:val="004C559D"/>
    <w:rsid w:val="004C7736"/>
    <w:rsid w:val="004D1945"/>
    <w:rsid w:val="004D1F79"/>
    <w:rsid w:val="004D22DB"/>
    <w:rsid w:val="004D5622"/>
    <w:rsid w:val="004D5DF9"/>
    <w:rsid w:val="004D7DB0"/>
    <w:rsid w:val="004E0EAF"/>
    <w:rsid w:val="004E1FB4"/>
    <w:rsid w:val="004E216B"/>
    <w:rsid w:val="004E2881"/>
    <w:rsid w:val="004E3EAA"/>
    <w:rsid w:val="004E4DF8"/>
    <w:rsid w:val="004E5E3E"/>
    <w:rsid w:val="004E6197"/>
    <w:rsid w:val="004E62DB"/>
    <w:rsid w:val="004E69F9"/>
    <w:rsid w:val="004F01B0"/>
    <w:rsid w:val="004F09F6"/>
    <w:rsid w:val="004F0C29"/>
    <w:rsid w:val="004F1863"/>
    <w:rsid w:val="004F25EC"/>
    <w:rsid w:val="004F2CCB"/>
    <w:rsid w:val="004F4D1D"/>
    <w:rsid w:val="004F508F"/>
    <w:rsid w:val="004F5165"/>
    <w:rsid w:val="004F6B6B"/>
    <w:rsid w:val="004F6C38"/>
    <w:rsid w:val="004F75E8"/>
    <w:rsid w:val="004F76A9"/>
    <w:rsid w:val="004F79B3"/>
    <w:rsid w:val="004F7E55"/>
    <w:rsid w:val="0050012C"/>
    <w:rsid w:val="00502DF7"/>
    <w:rsid w:val="00504716"/>
    <w:rsid w:val="0050549C"/>
    <w:rsid w:val="005105C0"/>
    <w:rsid w:val="005109AD"/>
    <w:rsid w:val="00512E56"/>
    <w:rsid w:val="00514928"/>
    <w:rsid w:val="00514E6B"/>
    <w:rsid w:val="0051553D"/>
    <w:rsid w:val="00516B5E"/>
    <w:rsid w:val="005172BA"/>
    <w:rsid w:val="0051761E"/>
    <w:rsid w:val="005214C8"/>
    <w:rsid w:val="00521811"/>
    <w:rsid w:val="0052202C"/>
    <w:rsid w:val="005225D6"/>
    <w:rsid w:val="0052278E"/>
    <w:rsid w:val="00522CF4"/>
    <w:rsid w:val="00522F7F"/>
    <w:rsid w:val="005237D3"/>
    <w:rsid w:val="005254CA"/>
    <w:rsid w:val="005265E5"/>
    <w:rsid w:val="00526F78"/>
    <w:rsid w:val="0053082C"/>
    <w:rsid w:val="00530BB1"/>
    <w:rsid w:val="0053104E"/>
    <w:rsid w:val="005320FE"/>
    <w:rsid w:val="005337CF"/>
    <w:rsid w:val="00533B71"/>
    <w:rsid w:val="005352FA"/>
    <w:rsid w:val="00536B67"/>
    <w:rsid w:val="0053782D"/>
    <w:rsid w:val="00540721"/>
    <w:rsid w:val="00542152"/>
    <w:rsid w:val="00542C85"/>
    <w:rsid w:val="00544D87"/>
    <w:rsid w:val="0054540A"/>
    <w:rsid w:val="0054551C"/>
    <w:rsid w:val="00545DE6"/>
    <w:rsid w:val="00546585"/>
    <w:rsid w:val="00546E79"/>
    <w:rsid w:val="00550B31"/>
    <w:rsid w:val="00551DF0"/>
    <w:rsid w:val="00552F26"/>
    <w:rsid w:val="00555312"/>
    <w:rsid w:val="005563C4"/>
    <w:rsid w:val="005568E2"/>
    <w:rsid w:val="005600C1"/>
    <w:rsid w:val="00560133"/>
    <w:rsid w:val="005603B6"/>
    <w:rsid w:val="00560FF8"/>
    <w:rsid w:val="005618A3"/>
    <w:rsid w:val="00562D4B"/>
    <w:rsid w:val="005636E8"/>
    <w:rsid w:val="00565DDD"/>
    <w:rsid w:val="005677B3"/>
    <w:rsid w:val="00567F82"/>
    <w:rsid w:val="0057185E"/>
    <w:rsid w:val="00571A8F"/>
    <w:rsid w:val="00572042"/>
    <w:rsid w:val="00572CF1"/>
    <w:rsid w:val="00572DD4"/>
    <w:rsid w:val="005739BD"/>
    <w:rsid w:val="00582A8A"/>
    <w:rsid w:val="00583951"/>
    <w:rsid w:val="00583E25"/>
    <w:rsid w:val="00584EEC"/>
    <w:rsid w:val="0058501E"/>
    <w:rsid w:val="00585CF7"/>
    <w:rsid w:val="00585FAA"/>
    <w:rsid w:val="00586676"/>
    <w:rsid w:val="00586BD0"/>
    <w:rsid w:val="005919E6"/>
    <w:rsid w:val="005926F9"/>
    <w:rsid w:val="00592A0F"/>
    <w:rsid w:val="005932F5"/>
    <w:rsid w:val="0059428B"/>
    <w:rsid w:val="0059458F"/>
    <w:rsid w:val="005948A4"/>
    <w:rsid w:val="0059541A"/>
    <w:rsid w:val="005958D6"/>
    <w:rsid w:val="005961AD"/>
    <w:rsid w:val="00596266"/>
    <w:rsid w:val="0059754C"/>
    <w:rsid w:val="00597945"/>
    <w:rsid w:val="005A12F6"/>
    <w:rsid w:val="005A346E"/>
    <w:rsid w:val="005A3F19"/>
    <w:rsid w:val="005A4762"/>
    <w:rsid w:val="005A4EB0"/>
    <w:rsid w:val="005A549D"/>
    <w:rsid w:val="005A5C6C"/>
    <w:rsid w:val="005A6E8D"/>
    <w:rsid w:val="005A77FD"/>
    <w:rsid w:val="005B0027"/>
    <w:rsid w:val="005B043C"/>
    <w:rsid w:val="005B0AC7"/>
    <w:rsid w:val="005B0DB9"/>
    <w:rsid w:val="005B149A"/>
    <w:rsid w:val="005B1D56"/>
    <w:rsid w:val="005B2D4E"/>
    <w:rsid w:val="005B432A"/>
    <w:rsid w:val="005B494A"/>
    <w:rsid w:val="005B4ABB"/>
    <w:rsid w:val="005B5762"/>
    <w:rsid w:val="005B6F5E"/>
    <w:rsid w:val="005C40DE"/>
    <w:rsid w:val="005C4A24"/>
    <w:rsid w:val="005C4A63"/>
    <w:rsid w:val="005C60C4"/>
    <w:rsid w:val="005C6776"/>
    <w:rsid w:val="005C6CD7"/>
    <w:rsid w:val="005C7834"/>
    <w:rsid w:val="005D074B"/>
    <w:rsid w:val="005D0820"/>
    <w:rsid w:val="005D2B0D"/>
    <w:rsid w:val="005D3ACB"/>
    <w:rsid w:val="005D5EDD"/>
    <w:rsid w:val="005D762B"/>
    <w:rsid w:val="005E0D26"/>
    <w:rsid w:val="005E13D9"/>
    <w:rsid w:val="005E1528"/>
    <w:rsid w:val="005E23F7"/>
    <w:rsid w:val="005E36F1"/>
    <w:rsid w:val="005E3B48"/>
    <w:rsid w:val="005E5ED1"/>
    <w:rsid w:val="005E723C"/>
    <w:rsid w:val="005E7829"/>
    <w:rsid w:val="005E7B8C"/>
    <w:rsid w:val="005F015F"/>
    <w:rsid w:val="005F035D"/>
    <w:rsid w:val="005F0BF6"/>
    <w:rsid w:val="005F5521"/>
    <w:rsid w:val="005F55A9"/>
    <w:rsid w:val="005F6AC9"/>
    <w:rsid w:val="00600183"/>
    <w:rsid w:val="00600BB3"/>
    <w:rsid w:val="0060172B"/>
    <w:rsid w:val="00601D9D"/>
    <w:rsid w:val="00602DF1"/>
    <w:rsid w:val="00603DE5"/>
    <w:rsid w:val="00604684"/>
    <w:rsid w:val="00604FE4"/>
    <w:rsid w:val="0060559B"/>
    <w:rsid w:val="00606E2E"/>
    <w:rsid w:val="00607641"/>
    <w:rsid w:val="00611569"/>
    <w:rsid w:val="00613258"/>
    <w:rsid w:val="00613C73"/>
    <w:rsid w:val="006140A8"/>
    <w:rsid w:val="00615349"/>
    <w:rsid w:val="00615C0F"/>
    <w:rsid w:val="00615CAD"/>
    <w:rsid w:val="00615ED4"/>
    <w:rsid w:val="0062118C"/>
    <w:rsid w:val="006226E7"/>
    <w:rsid w:val="006229EE"/>
    <w:rsid w:val="00622E9E"/>
    <w:rsid w:val="006245CB"/>
    <w:rsid w:val="006249B6"/>
    <w:rsid w:val="00624EB6"/>
    <w:rsid w:val="006252F4"/>
    <w:rsid w:val="00625901"/>
    <w:rsid w:val="00626594"/>
    <w:rsid w:val="0062713D"/>
    <w:rsid w:val="0062792F"/>
    <w:rsid w:val="00632B99"/>
    <w:rsid w:val="00634A69"/>
    <w:rsid w:val="006352A1"/>
    <w:rsid w:val="006355ED"/>
    <w:rsid w:val="00636597"/>
    <w:rsid w:val="00636B06"/>
    <w:rsid w:val="006373AD"/>
    <w:rsid w:val="00640889"/>
    <w:rsid w:val="00641562"/>
    <w:rsid w:val="006416F1"/>
    <w:rsid w:val="00642C9E"/>
    <w:rsid w:val="00642E6E"/>
    <w:rsid w:val="00643874"/>
    <w:rsid w:val="00644964"/>
    <w:rsid w:val="006454A6"/>
    <w:rsid w:val="006469B4"/>
    <w:rsid w:val="00646CFA"/>
    <w:rsid w:val="006471E2"/>
    <w:rsid w:val="00647B02"/>
    <w:rsid w:val="00651481"/>
    <w:rsid w:val="00651C81"/>
    <w:rsid w:val="0065285C"/>
    <w:rsid w:val="006530C1"/>
    <w:rsid w:val="0065379F"/>
    <w:rsid w:val="0065412C"/>
    <w:rsid w:val="0065613F"/>
    <w:rsid w:val="00656AC0"/>
    <w:rsid w:val="00656D89"/>
    <w:rsid w:val="00656E88"/>
    <w:rsid w:val="006615DC"/>
    <w:rsid w:val="0066180A"/>
    <w:rsid w:val="00661B8D"/>
    <w:rsid w:val="00662EF2"/>
    <w:rsid w:val="00664121"/>
    <w:rsid w:val="0066423B"/>
    <w:rsid w:val="006642F6"/>
    <w:rsid w:val="006660F7"/>
    <w:rsid w:val="00666876"/>
    <w:rsid w:val="00667B1C"/>
    <w:rsid w:val="00667D1F"/>
    <w:rsid w:val="00667DB0"/>
    <w:rsid w:val="00672B5F"/>
    <w:rsid w:val="00672DE8"/>
    <w:rsid w:val="006732A9"/>
    <w:rsid w:val="006751F0"/>
    <w:rsid w:val="006759D6"/>
    <w:rsid w:val="00675E38"/>
    <w:rsid w:val="00676FCA"/>
    <w:rsid w:val="006777AC"/>
    <w:rsid w:val="00680F46"/>
    <w:rsid w:val="0068142D"/>
    <w:rsid w:val="00684ACF"/>
    <w:rsid w:val="00684BE3"/>
    <w:rsid w:val="006857B2"/>
    <w:rsid w:val="00686CED"/>
    <w:rsid w:val="00687ABF"/>
    <w:rsid w:val="00690B43"/>
    <w:rsid w:val="00691D71"/>
    <w:rsid w:val="00692023"/>
    <w:rsid w:val="00692287"/>
    <w:rsid w:val="00693C46"/>
    <w:rsid w:val="006943F0"/>
    <w:rsid w:val="006946F4"/>
    <w:rsid w:val="00694FEC"/>
    <w:rsid w:val="0069524B"/>
    <w:rsid w:val="006952BC"/>
    <w:rsid w:val="00695599"/>
    <w:rsid w:val="0069614B"/>
    <w:rsid w:val="00697999"/>
    <w:rsid w:val="006A01D8"/>
    <w:rsid w:val="006A0B62"/>
    <w:rsid w:val="006A13DD"/>
    <w:rsid w:val="006A1748"/>
    <w:rsid w:val="006A1C03"/>
    <w:rsid w:val="006A1F0B"/>
    <w:rsid w:val="006A20E4"/>
    <w:rsid w:val="006A4F21"/>
    <w:rsid w:val="006A6502"/>
    <w:rsid w:val="006A746D"/>
    <w:rsid w:val="006A747E"/>
    <w:rsid w:val="006A7938"/>
    <w:rsid w:val="006B0CD7"/>
    <w:rsid w:val="006B1ABB"/>
    <w:rsid w:val="006B2A08"/>
    <w:rsid w:val="006B4030"/>
    <w:rsid w:val="006B5030"/>
    <w:rsid w:val="006B6B57"/>
    <w:rsid w:val="006B6BF3"/>
    <w:rsid w:val="006B7F85"/>
    <w:rsid w:val="006C00B6"/>
    <w:rsid w:val="006C0C4E"/>
    <w:rsid w:val="006C0E23"/>
    <w:rsid w:val="006C132B"/>
    <w:rsid w:val="006C1699"/>
    <w:rsid w:val="006C20D2"/>
    <w:rsid w:val="006C2AF9"/>
    <w:rsid w:val="006C3951"/>
    <w:rsid w:val="006C3C10"/>
    <w:rsid w:val="006C6C8B"/>
    <w:rsid w:val="006C760A"/>
    <w:rsid w:val="006C7A72"/>
    <w:rsid w:val="006D2C99"/>
    <w:rsid w:val="006D2CA6"/>
    <w:rsid w:val="006D3F63"/>
    <w:rsid w:val="006D4029"/>
    <w:rsid w:val="006D4AEB"/>
    <w:rsid w:val="006D6082"/>
    <w:rsid w:val="006D740E"/>
    <w:rsid w:val="006D7F4D"/>
    <w:rsid w:val="006E057E"/>
    <w:rsid w:val="006E0B6A"/>
    <w:rsid w:val="006E0D55"/>
    <w:rsid w:val="006E239B"/>
    <w:rsid w:val="006E26A9"/>
    <w:rsid w:val="006E2A6A"/>
    <w:rsid w:val="006E3A0A"/>
    <w:rsid w:val="006E44BD"/>
    <w:rsid w:val="006E4812"/>
    <w:rsid w:val="006E5BDE"/>
    <w:rsid w:val="006E639F"/>
    <w:rsid w:val="006E6477"/>
    <w:rsid w:val="006F0976"/>
    <w:rsid w:val="006F2F14"/>
    <w:rsid w:val="006F3F7C"/>
    <w:rsid w:val="006F5578"/>
    <w:rsid w:val="006F572D"/>
    <w:rsid w:val="006F6399"/>
    <w:rsid w:val="006F66A5"/>
    <w:rsid w:val="006F6768"/>
    <w:rsid w:val="006F6B6B"/>
    <w:rsid w:val="00702199"/>
    <w:rsid w:val="007027C2"/>
    <w:rsid w:val="00702829"/>
    <w:rsid w:val="00702B27"/>
    <w:rsid w:val="00702FC7"/>
    <w:rsid w:val="00703AA9"/>
    <w:rsid w:val="00703C3D"/>
    <w:rsid w:val="00703DCD"/>
    <w:rsid w:val="0070449C"/>
    <w:rsid w:val="007047C0"/>
    <w:rsid w:val="00704B35"/>
    <w:rsid w:val="007056F8"/>
    <w:rsid w:val="00707B65"/>
    <w:rsid w:val="00707D82"/>
    <w:rsid w:val="007101B7"/>
    <w:rsid w:val="00712513"/>
    <w:rsid w:val="007125D0"/>
    <w:rsid w:val="00712C2E"/>
    <w:rsid w:val="007144CA"/>
    <w:rsid w:val="00714D64"/>
    <w:rsid w:val="00716300"/>
    <w:rsid w:val="007168AE"/>
    <w:rsid w:val="00717670"/>
    <w:rsid w:val="007209C7"/>
    <w:rsid w:val="00721D5F"/>
    <w:rsid w:val="00723E13"/>
    <w:rsid w:val="00724BC4"/>
    <w:rsid w:val="00730BC8"/>
    <w:rsid w:val="00730E8A"/>
    <w:rsid w:val="007323C7"/>
    <w:rsid w:val="00734718"/>
    <w:rsid w:val="00734905"/>
    <w:rsid w:val="00734BDC"/>
    <w:rsid w:val="007376AB"/>
    <w:rsid w:val="00740F1D"/>
    <w:rsid w:val="00741018"/>
    <w:rsid w:val="0074107A"/>
    <w:rsid w:val="00741604"/>
    <w:rsid w:val="007416A7"/>
    <w:rsid w:val="00744538"/>
    <w:rsid w:val="00744969"/>
    <w:rsid w:val="00744F61"/>
    <w:rsid w:val="007464C7"/>
    <w:rsid w:val="007478FE"/>
    <w:rsid w:val="0075057D"/>
    <w:rsid w:val="00750BA5"/>
    <w:rsid w:val="00751C71"/>
    <w:rsid w:val="00752A3B"/>
    <w:rsid w:val="00753592"/>
    <w:rsid w:val="00753B29"/>
    <w:rsid w:val="00753F47"/>
    <w:rsid w:val="00754058"/>
    <w:rsid w:val="00755E3A"/>
    <w:rsid w:val="00756C5F"/>
    <w:rsid w:val="00757371"/>
    <w:rsid w:val="00757D16"/>
    <w:rsid w:val="0076090A"/>
    <w:rsid w:val="007623B9"/>
    <w:rsid w:val="00762AC7"/>
    <w:rsid w:val="00764111"/>
    <w:rsid w:val="00764695"/>
    <w:rsid w:val="0076486B"/>
    <w:rsid w:val="00764AD4"/>
    <w:rsid w:val="00764DF6"/>
    <w:rsid w:val="00767681"/>
    <w:rsid w:val="00767EAC"/>
    <w:rsid w:val="0077215E"/>
    <w:rsid w:val="00772C3E"/>
    <w:rsid w:val="00773F85"/>
    <w:rsid w:val="007742BD"/>
    <w:rsid w:val="0077505D"/>
    <w:rsid w:val="0077600A"/>
    <w:rsid w:val="00776F0B"/>
    <w:rsid w:val="00777378"/>
    <w:rsid w:val="00777949"/>
    <w:rsid w:val="00777BA2"/>
    <w:rsid w:val="00777E62"/>
    <w:rsid w:val="007810D5"/>
    <w:rsid w:val="00783355"/>
    <w:rsid w:val="00785EF7"/>
    <w:rsid w:val="00787196"/>
    <w:rsid w:val="00787EA8"/>
    <w:rsid w:val="007903FB"/>
    <w:rsid w:val="00790429"/>
    <w:rsid w:val="007915A8"/>
    <w:rsid w:val="00791AE1"/>
    <w:rsid w:val="00794BCA"/>
    <w:rsid w:val="007961BD"/>
    <w:rsid w:val="007961C6"/>
    <w:rsid w:val="00796D19"/>
    <w:rsid w:val="00796EA8"/>
    <w:rsid w:val="007A15D4"/>
    <w:rsid w:val="007A19E4"/>
    <w:rsid w:val="007A46CA"/>
    <w:rsid w:val="007A4DD4"/>
    <w:rsid w:val="007A56FB"/>
    <w:rsid w:val="007A5923"/>
    <w:rsid w:val="007A5DB0"/>
    <w:rsid w:val="007A793D"/>
    <w:rsid w:val="007B0755"/>
    <w:rsid w:val="007B0EB0"/>
    <w:rsid w:val="007B2083"/>
    <w:rsid w:val="007B6843"/>
    <w:rsid w:val="007B6AFA"/>
    <w:rsid w:val="007C06AF"/>
    <w:rsid w:val="007C0C57"/>
    <w:rsid w:val="007C137E"/>
    <w:rsid w:val="007C1C48"/>
    <w:rsid w:val="007C2A76"/>
    <w:rsid w:val="007C30A8"/>
    <w:rsid w:val="007C4736"/>
    <w:rsid w:val="007C4782"/>
    <w:rsid w:val="007C575B"/>
    <w:rsid w:val="007C5E4D"/>
    <w:rsid w:val="007C63B7"/>
    <w:rsid w:val="007C7BE1"/>
    <w:rsid w:val="007C7E22"/>
    <w:rsid w:val="007D0A24"/>
    <w:rsid w:val="007D0ACD"/>
    <w:rsid w:val="007D148D"/>
    <w:rsid w:val="007D319F"/>
    <w:rsid w:val="007D51D2"/>
    <w:rsid w:val="007D76A4"/>
    <w:rsid w:val="007E14DA"/>
    <w:rsid w:val="007E1F18"/>
    <w:rsid w:val="007E2134"/>
    <w:rsid w:val="007E2353"/>
    <w:rsid w:val="007E35D3"/>
    <w:rsid w:val="007E3833"/>
    <w:rsid w:val="007E42BE"/>
    <w:rsid w:val="007E4F16"/>
    <w:rsid w:val="007E7FE0"/>
    <w:rsid w:val="007F09D1"/>
    <w:rsid w:val="007F0CC9"/>
    <w:rsid w:val="007F1D58"/>
    <w:rsid w:val="007F26BC"/>
    <w:rsid w:val="007F2B7E"/>
    <w:rsid w:val="007F3044"/>
    <w:rsid w:val="007F32F9"/>
    <w:rsid w:val="007F5A76"/>
    <w:rsid w:val="007F5F1B"/>
    <w:rsid w:val="007F6174"/>
    <w:rsid w:val="007F63C9"/>
    <w:rsid w:val="008011D5"/>
    <w:rsid w:val="0080126A"/>
    <w:rsid w:val="008031D9"/>
    <w:rsid w:val="008032DB"/>
    <w:rsid w:val="00803630"/>
    <w:rsid w:val="00803B64"/>
    <w:rsid w:val="00804BAC"/>
    <w:rsid w:val="008052BF"/>
    <w:rsid w:val="008059D1"/>
    <w:rsid w:val="00806920"/>
    <w:rsid w:val="00806956"/>
    <w:rsid w:val="008078D9"/>
    <w:rsid w:val="008078DD"/>
    <w:rsid w:val="008116B8"/>
    <w:rsid w:val="00811ED5"/>
    <w:rsid w:val="00812B95"/>
    <w:rsid w:val="0081527E"/>
    <w:rsid w:val="008152E7"/>
    <w:rsid w:val="008159F5"/>
    <w:rsid w:val="008162E5"/>
    <w:rsid w:val="00816C63"/>
    <w:rsid w:val="00817E3F"/>
    <w:rsid w:val="00822ECB"/>
    <w:rsid w:val="00823AA1"/>
    <w:rsid w:val="00823E6E"/>
    <w:rsid w:val="008244B7"/>
    <w:rsid w:val="00826710"/>
    <w:rsid w:val="00827A83"/>
    <w:rsid w:val="00827EFE"/>
    <w:rsid w:val="0083044A"/>
    <w:rsid w:val="00830B74"/>
    <w:rsid w:val="0083107A"/>
    <w:rsid w:val="00832144"/>
    <w:rsid w:val="00832A58"/>
    <w:rsid w:val="00833C4A"/>
    <w:rsid w:val="00834024"/>
    <w:rsid w:val="00835D57"/>
    <w:rsid w:val="00836C09"/>
    <w:rsid w:val="00837AB1"/>
    <w:rsid w:val="008408D8"/>
    <w:rsid w:val="00842ABB"/>
    <w:rsid w:val="00844658"/>
    <w:rsid w:val="008464FC"/>
    <w:rsid w:val="0084668A"/>
    <w:rsid w:val="00847437"/>
    <w:rsid w:val="00850147"/>
    <w:rsid w:val="008508E4"/>
    <w:rsid w:val="00850B52"/>
    <w:rsid w:val="008512D3"/>
    <w:rsid w:val="00851F09"/>
    <w:rsid w:val="0085314B"/>
    <w:rsid w:val="008531FB"/>
    <w:rsid w:val="00853B90"/>
    <w:rsid w:val="008540A6"/>
    <w:rsid w:val="00854790"/>
    <w:rsid w:val="00854CD0"/>
    <w:rsid w:val="008553F3"/>
    <w:rsid w:val="008562FF"/>
    <w:rsid w:val="0085750D"/>
    <w:rsid w:val="00857F06"/>
    <w:rsid w:val="00862506"/>
    <w:rsid w:val="008631BF"/>
    <w:rsid w:val="008658EB"/>
    <w:rsid w:val="00866A50"/>
    <w:rsid w:val="00867E1F"/>
    <w:rsid w:val="00870D2A"/>
    <w:rsid w:val="0087119B"/>
    <w:rsid w:val="00871EA2"/>
    <w:rsid w:val="00871FAE"/>
    <w:rsid w:val="00872100"/>
    <w:rsid w:val="00872171"/>
    <w:rsid w:val="0087260E"/>
    <w:rsid w:val="00873A74"/>
    <w:rsid w:val="00873FF7"/>
    <w:rsid w:val="00874805"/>
    <w:rsid w:val="00874E8E"/>
    <w:rsid w:val="008752EA"/>
    <w:rsid w:val="00876F6E"/>
    <w:rsid w:val="008803EC"/>
    <w:rsid w:val="00880A3F"/>
    <w:rsid w:val="008821FF"/>
    <w:rsid w:val="00882E48"/>
    <w:rsid w:val="0088341D"/>
    <w:rsid w:val="008855C4"/>
    <w:rsid w:val="008855F4"/>
    <w:rsid w:val="00885F39"/>
    <w:rsid w:val="00886232"/>
    <w:rsid w:val="00886B46"/>
    <w:rsid w:val="00886BE1"/>
    <w:rsid w:val="00886E37"/>
    <w:rsid w:val="008903FE"/>
    <w:rsid w:val="008905A7"/>
    <w:rsid w:val="00891DB9"/>
    <w:rsid w:val="0089262B"/>
    <w:rsid w:val="00892AB1"/>
    <w:rsid w:val="008948E9"/>
    <w:rsid w:val="008955DB"/>
    <w:rsid w:val="00895E9B"/>
    <w:rsid w:val="008961B8"/>
    <w:rsid w:val="00897E5D"/>
    <w:rsid w:val="008A0217"/>
    <w:rsid w:val="008A0405"/>
    <w:rsid w:val="008A0717"/>
    <w:rsid w:val="008A23CF"/>
    <w:rsid w:val="008A258C"/>
    <w:rsid w:val="008A2614"/>
    <w:rsid w:val="008A2C6A"/>
    <w:rsid w:val="008A2F18"/>
    <w:rsid w:val="008A6134"/>
    <w:rsid w:val="008A7059"/>
    <w:rsid w:val="008A7743"/>
    <w:rsid w:val="008B0597"/>
    <w:rsid w:val="008B0948"/>
    <w:rsid w:val="008B187B"/>
    <w:rsid w:val="008B2816"/>
    <w:rsid w:val="008B2F89"/>
    <w:rsid w:val="008B3393"/>
    <w:rsid w:val="008B36E5"/>
    <w:rsid w:val="008B58D4"/>
    <w:rsid w:val="008B5E62"/>
    <w:rsid w:val="008B6A60"/>
    <w:rsid w:val="008B7C73"/>
    <w:rsid w:val="008C0905"/>
    <w:rsid w:val="008C15FC"/>
    <w:rsid w:val="008C1C74"/>
    <w:rsid w:val="008C1CF4"/>
    <w:rsid w:val="008C30D2"/>
    <w:rsid w:val="008C31F9"/>
    <w:rsid w:val="008C44D3"/>
    <w:rsid w:val="008C4EAB"/>
    <w:rsid w:val="008C5E48"/>
    <w:rsid w:val="008C6589"/>
    <w:rsid w:val="008C6F25"/>
    <w:rsid w:val="008C717A"/>
    <w:rsid w:val="008C76E6"/>
    <w:rsid w:val="008C7AAA"/>
    <w:rsid w:val="008D0945"/>
    <w:rsid w:val="008D1343"/>
    <w:rsid w:val="008D1646"/>
    <w:rsid w:val="008D1690"/>
    <w:rsid w:val="008D2076"/>
    <w:rsid w:val="008D3253"/>
    <w:rsid w:val="008D4E40"/>
    <w:rsid w:val="008E07B3"/>
    <w:rsid w:val="008E11FF"/>
    <w:rsid w:val="008E3475"/>
    <w:rsid w:val="008E5D1D"/>
    <w:rsid w:val="008E7428"/>
    <w:rsid w:val="008E7787"/>
    <w:rsid w:val="008E7E01"/>
    <w:rsid w:val="008F1EB6"/>
    <w:rsid w:val="008F737B"/>
    <w:rsid w:val="008F78A7"/>
    <w:rsid w:val="009011ED"/>
    <w:rsid w:val="009012A3"/>
    <w:rsid w:val="00902C87"/>
    <w:rsid w:val="00904953"/>
    <w:rsid w:val="00905EE2"/>
    <w:rsid w:val="00906A07"/>
    <w:rsid w:val="00907254"/>
    <w:rsid w:val="00910837"/>
    <w:rsid w:val="00910C23"/>
    <w:rsid w:val="00910CA2"/>
    <w:rsid w:val="009113E4"/>
    <w:rsid w:val="009117B3"/>
    <w:rsid w:val="00911EDF"/>
    <w:rsid w:val="0091266D"/>
    <w:rsid w:val="00912CB9"/>
    <w:rsid w:val="0091341D"/>
    <w:rsid w:val="00913E15"/>
    <w:rsid w:val="00914444"/>
    <w:rsid w:val="00914E98"/>
    <w:rsid w:val="00916220"/>
    <w:rsid w:val="0091717F"/>
    <w:rsid w:val="00917370"/>
    <w:rsid w:val="009225DF"/>
    <w:rsid w:val="00922E2C"/>
    <w:rsid w:val="00922E7A"/>
    <w:rsid w:val="0092606B"/>
    <w:rsid w:val="0092682F"/>
    <w:rsid w:val="00927FD8"/>
    <w:rsid w:val="00931CBB"/>
    <w:rsid w:val="00931D07"/>
    <w:rsid w:val="009339A4"/>
    <w:rsid w:val="0093404A"/>
    <w:rsid w:val="00935ECE"/>
    <w:rsid w:val="00936296"/>
    <w:rsid w:val="0093727B"/>
    <w:rsid w:val="00937A0F"/>
    <w:rsid w:val="009401E4"/>
    <w:rsid w:val="0094043C"/>
    <w:rsid w:val="00940456"/>
    <w:rsid w:val="009416D6"/>
    <w:rsid w:val="00942685"/>
    <w:rsid w:val="009428AD"/>
    <w:rsid w:val="009429CC"/>
    <w:rsid w:val="009443D8"/>
    <w:rsid w:val="00944BFB"/>
    <w:rsid w:val="00945627"/>
    <w:rsid w:val="00945709"/>
    <w:rsid w:val="00945881"/>
    <w:rsid w:val="00945F6F"/>
    <w:rsid w:val="00950497"/>
    <w:rsid w:val="00951616"/>
    <w:rsid w:val="00953F90"/>
    <w:rsid w:val="0095423E"/>
    <w:rsid w:val="00954D26"/>
    <w:rsid w:val="0095578E"/>
    <w:rsid w:val="00956F4B"/>
    <w:rsid w:val="0095718D"/>
    <w:rsid w:val="009607CE"/>
    <w:rsid w:val="009612AA"/>
    <w:rsid w:val="009617A9"/>
    <w:rsid w:val="00964023"/>
    <w:rsid w:val="00964E97"/>
    <w:rsid w:val="00967704"/>
    <w:rsid w:val="009719F2"/>
    <w:rsid w:val="00971AC2"/>
    <w:rsid w:val="0097230F"/>
    <w:rsid w:val="009728EE"/>
    <w:rsid w:val="009739F2"/>
    <w:rsid w:val="00974150"/>
    <w:rsid w:val="00980F4E"/>
    <w:rsid w:val="009822BD"/>
    <w:rsid w:val="0098237C"/>
    <w:rsid w:val="00983830"/>
    <w:rsid w:val="00984295"/>
    <w:rsid w:val="0098469F"/>
    <w:rsid w:val="00984BB4"/>
    <w:rsid w:val="00985917"/>
    <w:rsid w:val="00985AAB"/>
    <w:rsid w:val="00987040"/>
    <w:rsid w:val="00990712"/>
    <w:rsid w:val="00993957"/>
    <w:rsid w:val="009954CF"/>
    <w:rsid w:val="00995D09"/>
    <w:rsid w:val="00997AB0"/>
    <w:rsid w:val="009A039E"/>
    <w:rsid w:val="009A0C86"/>
    <w:rsid w:val="009A1602"/>
    <w:rsid w:val="009A3B9D"/>
    <w:rsid w:val="009A5DA1"/>
    <w:rsid w:val="009B1B5E"/>
    <w:rsid w:val="009B1F02"/>
    <w:rsid w:val="009B29CD"/>
    <w:rsid w:val="009B2B7B"/>
    <w:rsid w:val="009B3756"/>
    <w:rsid w:val="009B5122"/>
    <w:rsid w:val="009B5C0F"/>
    <w:rsid w:val="009B71C2"/>
    <w:rsid w:val="009B7DC3"/>
    <w:rsid w:val="009C1B30"/>
    <w:rsid w:val="009C1F5B"/>
    <w:rsid w:val="009C2AAE"/>
    <w:rsid w:val="009C4579"/>
    <w:rsid w:val="009C5079"/>
    <w:rsid w:val="009C5D3E"/>
    <w:rsid w:val="009C6E25"/>
    <w:rsid w:val="009D03FA"/>
    <w:rsid w:val="009D3012"/>
    <w:rsid w:val="009D3A29"/>
    <w:rsid w:val="009D4293"/>
    <w:rsid w:val="009D4EB4"/>
    <w:rsid w:val="009D5222"/>
    <w:rsid w:val="009D5C68"/>
    <w:rsid w:val="009D67FD"/>
    <w:rsid w:val="009D728F"/>
    <w:rsid w:val="009E104D"/>
    <w:rsid w:val="009E6507"/>
    <w:rsid w:val="009E7851"/>
    <w:rsid w:val="009E7A70"/>
    <w:rsid w:val="009F07E8"/>
    <w:rsid w:val="009F07EB"/>
    <w:rsid w:val="009F191C"/>
    <w:rsid w:val="009F1995"/>
    <w:rsid w:val="009F1BA6"/>
    <w:rsid w:val="009F33B9"/>
    <w:rsid w:val="009F46E7"/>
    <w:rsid w:val="009F4744"/>
    <w:rsid w:val="009F6022"/>
    <w:rsid w:val="00A002AA"/>
    <w:rsid w:val="00A0045A"/>
    <w:rsid w:val="00A00DB8"/>
    <w:rsid w:val="00A03AE1"/>
    <w:rsid w:val="00A07205"/>
    <w:rsid w:val="00A07301"/>
    <w:rsid w:val="00A105C2"/>
    <w:rsid w:val="00A11283"/>
    <w:rsid w:val="00A11738"/>
    <w:rsid w:val="00A12D82"/>
    <w:rsid w:val="00A1378F"/>
    <w:rsid w:val="00A13C2D"/>
    <w:rsid w:val="00A13F2B"/>
    <w:rsid w:val="00A14602"/>
    <w:rsid w:val="00A14F8F"/>
    <w:rsid w:val="00A1655B"/>
    <w:rsid w:val="00A16717"/>
    <w:rsid w:val="00A16A30"/>
    <w:rsid w:val="00A17113"/>
    <w:rsid w:val="00A17C25"/>
    <w:rsid w:val="00A208C0"/>
    <w:rsid w:val="00A211A7"/>
    <w:rsid w:val="00A21249"/>
    <w:rsid w:val="00A229E7"/>
    <w:rsid w:val="00A23B3D"/>
    <w:rsid w:val="00A248AF"/>
    <w:rsid w:val="00A2633B"/>
    <w:rsid w:val="00A26CD3"/>
    <w:rsid w:val="00A26E32"/>
    <w:rsid w:val="00A272AE"/>
    <w:rsid w:val="00A30398"/>
    <w:rsid w:val="00A32E00"/>
    <w:rsid w:val="00A32E51"/>
    <w:rsid w:val="00A33612"/>
    <w:rsid w:val="00A33758"/>
    <w:rsid w:val="00A33DAD"/>
    <w:rsid w:val="00A378B0"/>
    <w:rsid w:val="00A41090"/>
    <w:rsid w:val="00A41101"/>
    <w:rsid w:val="00A41DCB"/>
    <w:rsid w:val="00A42748"/>
    <w:rsid w:val="00A43442"/>
    <w:rsid w:val="00A446DA"/>
    <w:rsid w:val="00A4694C"/>
    <w:rsid w:val="00A50DC9"/>
    <w:rsid w:val="00A50FB3"/>
    <w:rsid w:val="00A51870"/>
    <w:rsid w:val="00A5188F"/>
    <w:rsid w:val="00A519D8"/>
    <w:rsid w:val="00A51EA8"/>
    <w:rsid w:val="00A52AFB"/>
    <w:rsid w:val="00A53567"/>
    <w:rsid w:val="00A53A9C"/>
    <w:rsid w:val="00A54873"/>
    <w:rsid w:val="00A54992"/>
    <w:rsid w:val="00A5503A"/>
    <w:rsid w:val="00A55111"/>
    <w:rsid w:val="00A555C2"/>
    <w:rsid w:val="00A561B9"/>
    <w:rsid w:val="00A579EF"/>
    <w:rsid w:val="00A61942"/>
    <w:rsid w:val="00A63E9C"/>
    <w:rsid w:val="00A643A7"/>
    <w:rsid w:val="00A6445D"/>
    <w:rsid w:val="00A64566"/>
    <w:rsid w:val="00A6673F"/>
    <w:rsid w:val="00A66C3A"/>
    <w:rsid w:val="00A70105"/>
    <w:rsid w:val="00A716D8"/>
    <w:rsid w:val="00A73269"/>
    <w:rsid w:val="00A73874"/>
    <w:rsid w:val="00A74AE8"/>
    <w:rsid w:val="00A74F3C"/>
    <w:rsid w:val="00A77241"/>
    <w:rsid w:val="00A77B0B"/>
    <w:rsid w:val="00A805D4"/>
    <w:rsid w:val="00A814D4"/>
    <w:rsid w:val="00A819F8"/>
    <w:rsid w:val="00A81F67"/>
    <w:rsid w:val="00A82759"/>
    <w:rsid w:val="00A84A80"/>
    <w:rsid w:val="00A84A8B"/>
    <w:rsid w:val="00A84EE6"/>
    <w:rsid w:val="00A86D50"/>
    <w:rsid w:val="00A90D53"/>
    <w:rsid w:val="00A92EFC"/>
    <w:rsid w:val="00A935D8"/>
    <w:rsid w:val="00A93882"/>
    <w:rsid w:val="00A968E6"/>
    <w:rsid w:val="00A96A05"/>
    <w:rsid w:val="00AA024A"/>
    <w:rsid w:val="00AA0CA1"/>
    <w:rsid w:val="00AA0F91"/>
    <w:rsid w:val="00AA28F1"/>
    <w:rsid w:val="00AA2991"/>
    <w:rsid w:val="00AA4403"/>
    <w:rsid w:val="00AA4C43"/>
    <w:rsid w:val="00AA61CA"/>
    <w:rsid w:val="00AA73E0"/>
    <w:rsid w:val="00AA7A4D"/>
    <w:rsid w:val="00AB1802"/>
    <w:rsid w:val="00AB1D50"/>
    <w:rsid w:val="00AB291E"/>
    <w:rsid w:val="00AB3C99"/>
    <w:rsid w:val="00AB4E31"/>
    <w:rsid w:val="00AB5603"/>
    <w:rsid w:val="00AB638B"/>
    <w:rsid w:val="00AB74AF"/>
    <w:rsid w:val="00AB7BF4"/>
    <w:rsid w:val="00AC2268"/>
    <w:rsid w:val="00AC2698"/>
    <w:rsid w:val="00AC276C"/>
    <w:rsid w:val="00AC4237"/>
    <w:rsid w:val="00AC4562"/>
    <w:rsid w:val="00AC46C0"/>
    <w:rsid w:val="00AC5ACE"/>
    <w:rsid w:val="00AC7E71"/>
    <w:rsid w:val="00AD0851"/>
    <w:rsid w:val="00AD17D6"/>
    <w:rsid w:val="00AD1B64"/>
    <w:rsid w:val="00AD1E09"/>
    <w:rsid w:val="00AD2C58"/>
    <w:rsid w:val="00AD34F7"/>
    <w:rsid w:val="00AD355D"/>
    <w:rsid w:val="00AD3D47"/>
    <w:rsid w:val="00AD4D94"/>
    <w:rsid w:val="00AD6CD5"/>
    <w:rsid w:val="00AD76CC"/>
    <w:rsid w:val="00AE17CC"/>
    <w:rsid w:val="00AE3B55"/>
    <w:rsid w:val="00AE48B2"/>
    <w:rsid w:val="00AE49F2"/>
    <w:rsid w:val="00AE51D3"/>
    <w:rsid w:val="00AE5BAD"/>
    <w:rsid w:val="00AE606E"/>
    <w:rsid w:val="00AE66BE"/>
    <w:rsid w:val="00AE6E7B"/>
    <w:rsid w:val="00AE7117"/>
    <w:rsid w:val="00AE7980"/>
    <w:rsid w:val="00AF1AD4"/>
    <w:rsid w:val="00AF2078"/>
    <w:rsid w:val="00AF2D73"/>
    <w:rsid w:val="00AF336B"/>
    <w:rsid w:val="00AF3D3C"/>
    <w:rsid w:val="00AF4706"/>
    <w:rsid w:val="00AF556C"/>
    <w:rsid w:val="00AF67A9"/>
    <w:rsid w:val="00B00370"/>
    <w:rsid w:val="00B007F6"/>
    <w:rsid w:val="00B0102B"/>
    <w:rsid w:val="00B017DC"/>
    <w:rsid w:val="00B01871"/>
    <w:rsid w:val="00B01CEB"/>
    <w:rsid w:val="00B034B3"/>
    <w:rsid w:val="00B039E5"/>
    <w:rsid w:val="00B045EC"/>
    <w:rsid w:val="00B04679"/>
    <w:rsid w:val="00B04713"/>
    <w:rsid w:val="00B05A18"/>
    <w:rsid w:val="00B05C10"/>
    <w:rsid w:val="00B06833"/>
    <w:rsid w:val="00B0703E"/>
    <w:rsid w:val="00B0715E"/>
    <w:rsid w:val="00B1119A"/>
    <w:rsid w:val="00B11959"/>
    <w:rsid w:val="00B12820"/>
    <w:rsid w:val="00B12DFF"/>
    <w:rsid w:val="00B137DA"/>
    <w:rsid w:val="00B13F69"/>
    <w:rsid w:val="00B143D9"/>
    <w:rsid w:val="00B151E1"/>
    <w:rsid w:val="00B15EB7"/>
    <w:rsid w:val="00B165CA"/>
    <w:rsid w:val="00B17247"/>
    <w:rsid w:val="00B17460"/>
    <w:rsid w:val="00B2206B"/>
    <w:rsid w:val="00B226D0"/>
    <w:rsid w:val="00B23D48"/>
    <w:rsid w:val="00B23F8C"/>
    <w:rsid w:val="00B254CF"/>
    <w:rsid w:val="00B25FD2"/>
    <w:rsid w:val="00B26822"/>
    <w:rsid w:val="00B3063C"/>
    <w:rsid w:val="00B308FA"/>
    <w:rsid w:val="00B30D80"/>
    <w:rsid w:val="00B31B4D"/>
    <w:rsid w:val="00B31DAF"/>
    <w:rsid w:val="00B357FB"/>
    <w:rsid w:val="00B36584"/>
    <w:rsid w:val="00B37D13"/>
    <w:rsid w:val="00B42946"/>
    <w:rsid w:val="00B42C1B"/>
    <w:rsid w:val="00B42F6B"/>
    <w:rsid w:val="00B43A77"/>
    <w:rsid w:val="00B43F32"/>
    <w:rsid w:val="00B47584"/>
    <w:rsid w:val="00B4799C"/>
    <w:rsid w:val="00B50A69"/>
    <w:rsid w:val="00B50FFC"/>
    <w:rsid w:val="00B51060"/>
    <w:rsid w:val="00B53F1D"/>
    <w:rsid w:val="00B54A7B"/>
    <w:rsid w:val="00B566A4"/>
    <w:rsid w:val="00B57193"/>
    <w:rsid w:val="00B57812"/>
    <w:rsid w:val="00B60972"/>
    <w:rsid w:val="00B6202F"/>
    <w:rsid w:val="00B63906"/>
    <w:rsid w:val="00B63BE3"/>
    <w:rsid w:val="00B644F6"/>
    <w:rsid w:val="00B64EDE"/>
    <w:rsid w:val="00B70734"/>
    <w:rsid w:val="00B70825"/>
    <w:rsid w:val="00B7376C"/>
    <w:rsid w:val="00B7397A"/>
    <w:rsid w:val="00B74012"/>
    <w:rsid w:val="00B769C3"/>
    <w:rsid w:val="00B76EA2"/>
    <w:rsid w:val="00B77C97"/>
    <w:rsid w:val="00B8022F"/>
    <w:rsid w:val="00B80557"/>
    <w:rsid w:val="00B83E50"/>
    <w:rsid w:val="00B84222"/>
    <w:rsid w:val="00B84DF3"/>
    <w:rsid w:val="00B8719A"/>
    <w:rsid w:val="00B905E2"/>
    <w:rsid w:val="00B909BF"/>
    <w:rsid w:val="00B93EA4"/>
    <w:rsid w:val="00B947FF"/>
    <w:rsid w:val="00B952F2"/>
    <w:rsid w:val="00B96A84"/>
    <w:rsid w:val="00B97F1A"/>
    <w:rsid w:val="00BA05BA"/>
    <w:rsid w:val="00BA0F25"/>
    <w:rsid w:val="00BA1E00"/>
    <w:rsid w:val="00BA43B8"/>
    <w:rsid w:val="00BA4B35"/>
    <w:rsid w:val="00BA58C9"/>
    <w:rsid w:val="00BA58DF"/>
    <w:rsid w:val="00BB17EB"/>
    <w:rsid w:val="00BB296C"/>
    <w:rsid w:val="00BB2A81"/>
    <w:rsid w:val="00BB362D"/>
    <w:rsid w:val="00BB4A07"/>
    <w:rsid w:val="00BB529D"/>
    <w:rsid w:val="00BB7409"/>
    <w:rsid w:val="00BB76EF"/>
    <w:rsid w:val="00BC0281"/>
    <w:rsid w:val="00BC0934"/>
    <w:rsid w:val="00BC15F5"/>
    <w:rsid w:val="00BC29FE"/>
    <w:rsid w:val="00BC51DA"/>
    <w:rsid w:val="00BC58E1"/>
    <w:rsid w:val="00BC5D94"/>
    <w:rsid w:val="00BC5F4A"/>
    <w:rsid w:val="00BC6741"/>
    <w:rsid w:val="00BC6848"/>
    <w:rsid w:val="00BD1A4D"/>
    <w:rsid w:val="00BD2BE1"/>
    <w:rsid w:val="00BD37A7"/>
    <w:rsid w:val="00BD43E6"/>
    <w:rsid w:val="00BD494C"/>
    <w:rsid w:val="00BD4F1C"/>
    <w:rsid w:val="00BD5AA7"/>
    <w:rsid w:val="00BD6893"/>
    <w:rsid w:val="00BD6D44"/>
    <w:rsid w:val="00BD7E3E"/>
    <w:rsid w:val="00BE2408"/>
    <w:rsid w:val="00BE2A3A"/>
    <w:rsid w:val="00BE36C8"/>
    <w:rsid w:val="00BE38E5"/>
    <w:rsid w:val="00BE3BAE"/>
    <w:rsid w:val="00BE4A23"/>
    <w:rsid w:val="00BE5B59"/>
    <w:rsid w:val="00BE61EB"/>
    <w:rsid w:val="00BF1383"/>
    <w:rsid w:val="00BF2CC1"/>
    <w:rsid w:val="00BF2D52"/>
    <w:rsid w:val="00BF2FEB"/>
    <w:rsid w:val="00BF500C"/>
    <w:rsid w:val="00BF589E"/>
    <w:rsid w:val="00BF671E"/>
    <w:rsid w:val="00BF6B49"/>
    <w:rsid w:val="00BF7AD8"/>
    <w:rsid w:val="00BF7E65"/>
    <w:rsid w:val="00C00799"/>
    <w:rsid w:val="00C008F5"/>
    <w:rsid w:val="00C00C8B"/>
    <w:rsid w:val="00C010AE"/>
    <w:rsid w:val="00C022DB"/>
    <w:rsid w:val="00C02CD2"/>
    <w:rsid w:val="00C062B8"/>
    <w:rsid w:val="00C10898"/>
    <w:rsid w:val="00C10AC8"/>
    <w:rsid w:val="00C114F6"/>
    <w:rsid w:val="00C12176"/>
    <w:rsid w:val="00C127F2"/>
    <w:rsid w:val="00C132E7"/>
    <w:rsid w:val="00C15B12"/>
    <w:rsid w:val="00C172A8"/>
    <w:rsid w:val="00C207F5"/>
    <w:rsid w:val="00C2171C"/>
    <w:rsid w:val="00C21BAB"/>
    <w:rsid w:val="00C24FB0"/>
    <w:rsid w:val="00C24FF2"/>
    <w:rsid w:val="00C300E4"/>
    <w:rsid w:val="00C3087A"/>
    <w:rsid w:val="00C3090D"/>
    <w:rsid w:val="00C315EE"/>
    <w:rsid w:val="00C31AC2"/>
    <w:rsid w:val="00C321C6"/>
    <w:rsid w:val="00C32C24"/>
    <w:rsid w:val="00C33D05"/>
    <w:rsid w:val="00C349A7"/>
    <w:rsid w:val="00C36AC6"/>
    <w:rsid w:val="00C375E5"/>
    <w:rsid w:val="00C37A79"/>
    <w:rsid w:val="00C400D3"/>
    <w:rsid w:val="00C4034A"/>
    <w:rsid w:val="00C40AB7"/>
    <w:rsid w:val="00C40C0B"/>
    <w:rsid w:val="00C42C29"/>
    <w:rsid w:val="00C4358D"/>
    <w:rsid w:val="00C45121"/>
    <w:rsid w:val="00C46160"/>
    <w:rsid w:val="00C4675C"/>
    <w:rsid w:val="00C47B43"/>
    <w:rsid w:val="00C5035B"/>
    <w:rsid w:val="00C503C8"/>
    <w:rsid w:val="00C528BD"/>
    <w:rsid w:val="00C557FF"/>
    <w:rsid w:val="00C57297"/>
    <w:rsid w:val="00C603A2"/>
    <w:rsid w:val="00C61A15"/>
    <w:rsid w:val="00C62351"/>
    <w:rsid w:val="00C62F12"/>
    <w:rsid w:val="00C63865"/>
    <w:rsid w:val="00C64239"/>
    <w:rsid w:val="00C64B70"/>
    <w:rsid w:val="00C662AF"/>
    <w:rsid w:val="00C70F6A"/>
    <w:rsid w:val="00C72197"/>
    <w:rsid w:val="00C734B0"/>
    <w:rsid w:val="00C73932"/>
    <w:rsid w:val="00C73C4A"/>
    <w:rsid w:val="00C745AC"/>
    <w:rsid w:val="00C8126E"/>
    <w:rsid w:val="00C81C21"/>
    <w:rsid w:val="00C8288C"/>
    <w:rsid w:val="00C830BB"/>
    <w:rsid w:val="00C85C26"/>
    <w:rsid w:val="00C85C97"/>
    <w:rsid w:val="00C85F39"/>
    <w:rsid w:val="00C860E6"/>
    <w:rsid w:val="00C868DC"/>
    <w:rsid w:val="00C86E2A"/>
    <w:rsid w:val="00C9049C"/>
    <w:rsid w:val="00C9217E"/>
    <w:rsid w:val="00C940D6"/>
    <w:rsid w:val="00C9417A"/>
    <w:rsid w:val="00C942FE"/>
    <w:rsid w:val="00C9614F"/>
    <w:rsid w:val="00C96306"/>
    <w:rsid w:val="00C96391"/>
    <w:rsid w:val="00C96549"/>
    <w:rsid w:val="00C97C2D"/>
    <w:rsid w:val="00CA0761"/>
    <w:rsid w:val="00CA4BD3"/>
    <w:rsid w:val="00CA5DE9"/>
    <w:rsid w:val="00CB1BBA"/>
    <w:rsid w:val="00CB2F4A"/>
    <w:rsid w:val="00CB3896"/>
    <w:rsid w:val="00CB557F"/>
    <w:rsid w:val="00CB5DA6"/>
    <w:rsid w:val="00CB5DC0"/>
    <w:rsid w:val="00CB635C"/>
    <w:rsid w:val="00CB675D"/>
    <w:rsid w:val="00CB6BA5"/>
    <w:rsid w:val="00CB7D50"/>
    <w:rsid w:val="00CC38BB"/>
    <w:rsid w:val="00CC4367"/>
    <w:rsid w:val="00CC7671"/>
    <w:rsid w:val="00CD06CF"/>
    <w:rsid w:val="00CD1BA0"/>
    <w:rsid w:val="00CD34E3"/>
    <w:rsid w:val="00CD645F"/>
    <w:rsid w:val="00CD6E0B"/>
    <w:rsid w:val="00CE0C08"/>
    <w:rsid w:val="00CE1A73"/>
    <w:rsid w:val="00CE2B5F"/>
    <w:rsid w:val="00CE3001"/>
    <w:rsid w:val="00CE3AAC"/>
    <w:rsid w:val="00CE5AB0"/>
    <w:rsid w:val="00CE6740"/>
    <w:rsid w:val="00CF0032"/>
    <w:rsid w:val="00CF0EB4"/>
    <w:rsid w:val="00CF0EFA"/>
    <w:rsid w:val="00CF1711"/>
    <w:rsid w:val="00CF17A0"/>
    <w:rsid w:val="00CF208E"/>
    <w:rsid w:val="00CF5DC2"/>
    <w:rsid w:val="00CF5F57"/>
    <w:rsid w:val="00CF6073"/>
    <w:rsid w:val="00CF6B70"/>
    <w:rsid w:val="00CF6E82"/>
    <w:rsid w:val="00CF7F16"/>
    <w:rsid w:val="00D0026B"/>
    <w:rsid w:val="00D0077E"/>
    <w:rsid w:val="00D01A6D"/>
    <w:rsid w:val="00D02A25"/>
    <w:rsid w:val="00D030A4"/>
    <w:rsid w:val="00D04541"/>
    <w:rsid w:val="00D046D5"/>
    <w:rsid w:val="00D04B17"/>
    <w:rsid w:val="00D04E1F"/>
    <w:rsid w:val="00D060AC"/>
    <w:rsid w:val="00D101A6"/>
    <w:rsid w:val="00D137A7"/>
    <w:rsid w:val="00D14AA4"/>
    <w:rsid w:val="00D1508A"/>
    <w:rsid w:val="00D15AD3"/>
    <w:rsid w:val="00D17691"/>
    <w:rsid w:val="00D17DF2"/>
    <w:rsid w:val="00D2008C"/>
    <w:rsid w:val="00D20920"/>
    <w:rsid w:val="00D20DF4"/>
    <w:rsid w:val="00D21322"/>
    <w:rsid w:val="00D21B88"/>
    <w:rsid w:val="00D232C4"/>
    <w:rsid w:val="00D24DF6"/>
    <w:rsid w:val="00D256F0"/>
    <w:rsid w:val="00D259E1"/>
    <w:rsid w:val="00D2606D"/>
    <w:rsid w:val="00D26392"/>
    <w:rsid w:val="00D2709D"/>
    <w:rsid w:val="00D31374"/>
    <w:rsid w:val="00D321FC"/>
    <w:rsid w:val="00D326E0"/>
    <w:rsid w:val="00D327D8"/>
    <w:rsid w:val="00D34B56"/>
    <w:rsid w:val="00D34DDC"/>
    <w:rsid w:val="00D35707"/>
    <w:rsid w:val="00D41BCB"/>
    <w:rsid w:val="00D420B3"/>
    <w:rsid w:val="00D42E90"/>
    <w:rsid w:val="00D436BD"/>
    <w:rsid w:val="00D4403A"/>
    <w:rsid w:val="00D45F3F"/>
    <w:rsid w:val="00D46C8A"/>
    <w:rsid w:val="00D472E5"/>
    <w:rsid w:val="00D5051C"/>
    <w:rsid w:val="00D50768"/>
    <w:rsid w:val="00D50AFC"/>
    <w:rsid w:val="00D514B9"/>
    <w:rsid w:val="00D568D4"/>
    <w:rsid w:val="00D56AC8"/>
    <w:rsid w:val="00D57073"/>
    <w:rsid w:val="00D574A0"/>
    <w:rsid w:val="00D61FAD"/>
    <w:rsid w:val="00D627CC"/>
    <w:rsid w:val="00D62A9F"/>
    <w:rsid w:val="00D6305E"/>
    <w:rsid w:val="00D64096"/>
    <w:rsid w:val="00D646FA"/>
    <w:rsid w:val="00D7018A"/>
    <w:rsid w:val="00D72E68"/>
    <w:rsid w:val="00D72F99"/>
    <w:rsid w:val="00D73156"/>
    <w:rsid w:val="00D731DA"/>
    <w:rsid w:val="00D7432A"/>
    <w:rsid w:val="00D74C1E"/>
    <w:rsid w:val="00D758B4"/>
    <w:rsid w:val="00D75E1D"/>
    <w:rsid w:val="00D762C9"/>
    <w:rsid w:val="00D76C2A"/>
    <w:rsid w:val="00D76EC2"/>
    <w:rsid w:val="00D774FD"/>
    <w:rsid w:val="00D77F58"/>
    <w:rsid w:val="00D80A2C"/>
    <w:rsid w:val="00D838DB"/>
    <w:rsid w:val="00D84428"/>
    <w:rsid w:val="00D86A3C"/>
    <w:rsid w:val="00D9029B"/>
    <w:rsid w:val="00D90F62"/>
    <w:rsid w:val="00D9133D"/>
    <w:rsid w:val="00D94BE0"/>
    <w:rsid w:val="00D966CF"/>
    <w:rsid w:val="00D97C76"/>
    <w:rsid w:val="00DA1072"/>
    <w:rsid w:val="00DA2E97"/>
    <w:rsid w:val="00DA34CE"/>
    <w:rsid w:val="00DA3666"/>
    <w:rsid w:val="00DA48F5"/>
    <w:rsid w:val="00DB0F80"/>
    <w:rsid w:val="00DB108A"/>
    <w:rsid w:val="00DB1127"/>
    <w:rsid w:val="00DB16DE"/>
    <w:rsid w:val="00DB1A5B"/>
    <w:rsid w:val="00DB3501"/>
    <w:rsid w:val="00DB407F"/>
    <w:rsid w:val="00DB452F"/>
    <w:rsid w:val="00DB549C"/>
    <w:rsid w:val="00DB5CF9"/>
    <w:rsid w:val="00DB611B"/>
    <w:rsid w:val="00DB7A1B"/>
    <w:rsid w:val="00DC0636"/>
    <w:rsid w:val="00DC34C4"/>
    <w:rsid w:val="00DC63E0"/>
    <w:rsid w:val="00DC64F3"/>
    <w:rsid w:val="00DC68DF"/>
    <w:rsid w:val="00DC6CCA"/>
    <w:rsid w:val="00DD17F1"/>
    <w:rsid w:val="00DD1B46"/>
    <w:rsid w:val="00DD1B6E"/>
    <w:rsid w:val="00DD4C74"/>
    <w:rsid w:val="00DD4E80"/>
    <w:rsid w:val="00DD534B"/>
    <w:rsid w:val="00DD550C"/>
    <w:rsid w:val="00DD6F3C"/>
    <w:rsid w:val="00DD7EC3"/>
    <w:rsid w:val="00DE0F41"/>
    <w:rsid w:val="00DE10C0"/>
    <w:rsid w:val="00DE1AE9"/>
    <w:rsid w:val="00DE2444"/>
    <w:rsid w:val="00DE2820"/>
    <w:rsid w:val="00DE375C"/>
    <w:rsid w:val="00DE3896"/>
    <w:rsid w:val="00DE39C7"/>
    <w:rsid w:val="00DE4A2A"/>
    <w:rsid w:val="00DE5B9C"/>
    <w:rsid w:val="00DE620A"/>
    <w:rsid w:val="00DE6BFF"/>
    <w:rsid w:val="00DE727E"/>
    <w:rsid w:val="00DE7CBC"/>
    <w:rsid w:val="00DF008D"/>
    <w:rsid w:val="00DF0872"/>
    <w:rsid w:val="00DF0A33"/>
    <w:rsid w:val="00DF1BD4"/>
    <w:rsid w:val="00DF1DAC"/>
    <w:rsid w:val="00DF1DD1"/>
    <w:rsid w:val="00DF2C56"/>
    <w:rsid w:val="00DF2FCB"/>
    <w:rsid w:val="00DF376E"/>
    <w:rsid w:val="00DF47A0"/>
    <w:rsid w:val="00DF526E"/>
    <w:rsid w:val="00DF573B"/>
    <w:rsid w:val="00DF5BAD"/>
    <w:rsid w:val="00DF67A0"/>
    <w:rsid w:val="00DF684E"/>
    <w:rsid w:val="00DF6940"/>
    <w:rsid w:val="00E000C1"/>
    <w:rsid w:val="00E009BB"/>
    <w:rsid w:val="00E00EF2"/>
    <w:rsid w:val="00E02030"/>
    <w:rsid w:val="00E033B3"/>
    <w:rsid w:val="00E033D1"/>
    <w:rsid w:val="00E036F2"/>
    <w:rsid w:val="00E03DB3"/>
    <w:rsid w:val="00E03E57"/>
    <w:rsid w:val="00E0460C"/>
    <w:rsid w:val="00E0538C"/>
    <w:rsid w:val="00E079BE"/>
    <w:rsid w:val="00E07A31"/>
    <w:rsid w:val="00E12BCE"/>
    <w:rsid w:val="00E1309A"/>
    <w:rsid w:val="00E141E2"/>
    <w:rsid w:val="00E14267"/>
    <w:rsid w:val="00E14819"/>
    <w:rsid w:val="00E14E01"/>
    <w:rsid w:val="00E15355"/>
    <w:rsid w:val="00E16B60"/>
    <w:rsid w:val="00E173B7"/>
    <w:rsid w:val="00E174E0"/>
    <w:rsid w:val="00E2116E"/>
    <w:rsid w:val="00E216BD"/>
    <w:rsid w:val="00E21AF5"/>
    <w:rsid w:val="00E21EC8"/>
    <w:rsid w:val="00E2322C"/>
    <w:rsid w:val="00E234EB"/>
    <w:rsid w:val="00E2381C"/>
    <w:rsid w:val="00E24521"/>
    <w:rsid w:val="00E24E0D"/>
    <w:rsid w:val="00E26B96"/>
    <w:rsid w:val="00E2739A"/>
    <w:rsid w:val="00E2766C"/>
    <w:rsid w:val="00E3062D"/>
    <w:rsid w:val="00E307A3"/>
    <w:rsid w:val="00E30ADE"/>
    <w:rsid w:val="00E30E64"/>
    <w:rsid w:val="00E31302"/>
    <w:rsid w:val="00E31913"/>
    <w:rsid w:val="00E3201A"/>
    <w:rsid w:val="00E32DB8"/>
    <w:rsid w:val="00E32F92"/>
    <w:rsid w:val="00E33FA9"/>
    <w:rsid w:val="00E3544D"/>
    <w:rsid w:val="00E3575A"/>
    <w:rsid w:val="00E414C1"/>
    <w:rsid w:val="00E41953"/>
    <w:rsid w:val="00E41A2D"/>
    <w:rsid w:val="00E43606"/>
    <w:rsid w:val="00E436E8"/>
    <w:rsid w:val="00E45383"/>
    <w:rsid w:val="00E45758"/>
    <w:rsid w:val="00E457D7"/>
    <w:rsid w:val="00E464F8"/>
    <w:rsid w:val="00E47CD1"/>
    <w:rsid w:val="00E47E1B"/>
    <w:rsid w:val="00E5037F"/>
    <w:rsid w:val="00E509DC"/>
    <w:rsid w:val="00E520A9"/>
    <w:rsid w:val="00E55E01"/>
    <w:rsid w:val="00E5775E"/>
    <w:rsid w:val="00E61C1B"/>
    <w:rsid w:val="00E61E88"/>
    <w:rsid w:val="00E6444F"/>
    <w:rsid w:val="00E65432"/>
    <w:rsid w:val="00E65DCE"/>
    <w:rsid w:val="00E65E59"/>
    <w:rsid w:val="00E67429"/>
    <w:rsid w:val="00E71935"/>
    <w:rsid w:val="00E725A2"/>
    <w:rsid w:val="00E727CE"/>
    <w:rsid w:val="00E7281F"/>
    <w:rsid w:val="00E72A39"/>
    <w:rsid w:val="00E73A35"/>
    <w:rsid w:val="00E74B6E"/>
    <w:rsid w:val="00E75BF8"/>
    <w:rsid w:val="00E77241"/>
    <w:rsid w:val="00E77ECB"/>
    <w:rsid w:val="00E80987"/>
    <w:rsid w:val="00E81DB9"/>
    <w:rsid w:val="00E8451A"/>
    <w:rsid w:val="00E86C57"/>
    <w:rsid w:val="00E87AD3"/>
    <w:rsid w:val="00E87DD9"/>
    <w:rsid w:val="00E9142D"/>
    <w:rsid w:val="00E92245"/>
    <w:rsid w:val="00E92647"/>
    <w:rsid w:val="00E93A09"/>
    <w:rsid w:val="00E956E8"/>
    <w:rsid w:val="00E96295"/>
    <w:rsid w:val="00E963CC"/>
    <w:rsid w:val="00E96927"/>
    <w:rsid w:val="00E971CB"/>
    <w:rsid w:val="00E97BE2"/>
    <w:rsid w:val="00E97D14"/>
    <w:rsid w:val="00EA17ED"/>
    <w:rsid w:val="00EA1DA9"/>
    <w:rsid w:val="00EA223E"/>
    <w:rsid w:val="00EA33BC"/>
    <w:rsid w:val="00EA3BE3"/>
    <w:rsid w:val="00EA3CA4"/>
    <w:rsid w:val="00EA401C"/>
    <w:rsid w:val="00EA4251"/>
    <w:rsid w:val="00EA46E4"/>
    <w:rsid w:val="00EA5864"/>
    <w:rsid w:val="00EA5B2D"/>
    <w:rsid w:val="00EA625A"/>
    <w:rsid w:val="00EA6875"/>
    <w:rsid w:val="00EA6FC5"/>
    <w:rsid w:val="00EA732B"/>
    <w:rsid w:val="00EA75D6"/>
    <w:rsid w:val="00EA78CB"/>
    <w:rsid w:val="00EA7D8F"/>
    <w:rsid w:val="00EB0BEA"/>
    <w:rsid w:val="00EB0C8E"/>
    <w:rsid w:val="00EB1200"/>
    <w:rsid w:val="00EB1299"/>
    <w:rsid w:val="00EB1DB2"/>
    <w:rsid w:val="00EB2E18"/>
    <w:rsid w:val="00EB5982"/>
    <w:rsid w:val="00EB59F6"/>
    <w:rsid w:val="00EB6F94"/>
    <w:rsid w:val="00EB72C1"/>
    <w:rsid w:val="00EC09C0"/>
    <w:rsid w:val="00EC178A"/>
    <w:rsid w:val="00EC31AF"/>
    <w:rsid w:val="00EC3C18"/>
    <w:rsid w:val="00EC4BF8"/>
    <w:rsid w:val="00EC4D9B"/>
    <w:rsid w:val="00EC4FCB"/>
    <w:rsid w:val="00EC6C0C"/>
    <w:rsid w:val="00EC751B"/>
    <w:rsid w:val="00ED09B7"/>
    <w:rsid w:val="00ED1598"/>
    <w:rsid w:val="00ED231D"/>
    <w:rsid w:val="00ED2B3B"/>
    <w:rsid w:val="00ED318F"/>
    <w:rsid w:val="00ED31EF"/>
    <w:rsid w:val="00ED3E40"/>
    <w:rsid w:val="00ED653C"/>
    <w:rsid w:val="00EE0EBF"/>
    <w:rsid w:val="00EE1F25"/>
    <w:rsid w:val="00EE3F68"/>
    <w:rsid w:val="00EE4D28"/>
    <w:rsid w:val="00EE52F4"/>
    <w:rsid w:val="00EE53B6"/>
    <w:rsid w:val="00EE57AB"/>
    <w:rsid w:val="00EE5B8E"/>
    <w:rsid w:val="00EE619D"/>
    <w:rsid w:val="00EE66F9"/>
    <w:rsid w:val="00EE734D"/>
    <w:rsid w:val="00EE763F"/>
    <w:rsid w:val="00EF0FFC"/>
    <w:rsid w:val="00EF1EA9"/>
    <w:rsid w:val="00EF3DB6"/>
    <w:rsid w:val="00EF5F59"/>
    <w:rsid w:val="00EF6362"/>
    <w:rsid w:val="00EF6480"/>
    <w:rsid w:val="00EF747B"/>
    <w:rsid w:val="00F00647"/>
    <w:rsid w:val="00F010FF"/>
    <w:rsid w:val="00F020C7"/>
    <w:rsid w:val="00F025AD"/>
    <w:rsid w:val="00F027EA"/>
    <w:rsid w:val="00F05764"/>
    <w:rsid w:val="00F065C3"/>
    <w:rsid w:val="00F111C3"/>
    <w:rsid w:val="00F12597"/>
    <w:rsid w:val="00F12CC1"/>
    <w:rsid w:val="00F13195"/>
    <w:rsid w:val="00F14BA7"/>
    <w:rsid w:val="00F15EDC"/>
    <w:rsid w:val="00F16A33"/>
    <w:rsid w:val="00F16EBF"/>
    <w:rsid w:val="00F17FC2"/>
    <w:rsid w:val="00F20E23"/>
    <w:rsid w:val="00F2293E"/>
    <w:rsid w:val="00F22B42"/>
    <w:rsid w:val="00F22C65"/>
    <w:rsid w:val="00F234CC"/>
    <w:rsid w:val="00F26921"/>
    <w:rsid w:val="00F27F40"/>
    <w:rsid w:val="00F30421"/>
    <w:rsid w:val="00F30688"/>
    <w:rsid w:val="00F311CB"/>
    <w:rsid w:val="00F3158E"/>
    <w:rsid w:val="00F361B7"/>
    <w:rsid w:val="00F3782D"/>
    <w:rsid w:val="00F406C1"/>
    <w:rsid w:val="00F40BAE"/>
    <w:rsid w:val="00F40D10"/>
    <w:rsid w:val="00F41447"/>
    <w:rsid w:val="00F419E4"/>
    <w:rsid w:val="00F43D76"/>
    <w:rsid w:val="00F44199"/>
    <w:rsid w:val="00F44A63"/>
    <w:rsid w:val="00F4607E"/>
    <w:rsid w:val="00F47112"/>
    <w:rsid w:val="00F5025C"/>
    <w:rsid w:val="00F50994"/>
    <w:rsid w:val="00F50BD0"/>
    <w:rsid w:val="00F5114B"/>
    <w:rsid w:val="00F514C5"/>
    <w:rsid w:val="00F51B47"/>
    <w:rsid w:val="00F522CE"/>
    <w:rsid w:val="00F52F51"/>
    <w:rsid w:val="00F54B2F"/>
    <w:rsid w:val="00F55ABB"/>
    <w:rsid w:val="00F56EAF"/>
    <w:rsid w:val="00F60CB1"/>
    <w:rsid w:val="00F62DFF"/>
    <w:rsid w:val="00F63132"/>
    <w:rsid w:val="00F648FF"/>
    <w:rsid w:val="00F64E67"/>
    <w:rsid w:val="00F65188"/>
    <w:rsid w:val="00F6583B"/>
    <w:rsid w:val="00F66388"/>
    <w:rsid w:val="00F665B8"/>
    <w:rsid w:val="00F6758A"/>
    <w:rsid w:val="00F710B7"/>
    <w:rsid w:val="00F71288"/>
    <w:rsid w:val="00F7134B"/>
    <w:rsid w:val="00F71C31"/>
    <w:rsid w:val="00F726A1"/>
    <w:rsid w:val="00F72D95"/>
    <w:rsid w:val="00F73E9C"/>
    <w:rsid w:val="00F741D8"/>
    <w:rsid w:val="00F754BF"/>
    <w:rsid w:val="00F75DC3"/>
    <w:rsid w:val="00F76AFE"/>
    <w:rsid w:val="00F77508"/>
    <w:rsid w:val="00F77EA3"/>
    <w:rsid w:val="00F80E5A"/>
    <w:rsid w:val="00F81527"/>
    <w:rsid w:val="00F816B9"/>
    <w:rsid w:val="00F8188C"/>
    <w:rsid w:val="00F83028"/>
    <w:rsid w:val="00F85A0E"/>
    <w:rsid w:val="00F85D9B"/>
    <w:rsid w:val="00F864C5"/>
    <w:rsid w:val="00F87189"/>
    <w:rsid w:val="00F8762A"/>
    <w:rsid w:val="00F87FD9"/>
    <w:rsid w:val="00F919D2"/>
    <w:rsid w:val="00F9320B"/>
    <w:rsid w:val="00F952E6"/>
    <w:rsid w:val="00F95C75"/>
    <w:rsid w:val="00F95F9C"/>
    <w:rsid w:val="00F97FB2"/>
    <w:rsid w:val="00FA0281"/>
    <w:rsid w:val="00FA0579"/>
    <w:rsid w:val="00FA352F"/>
    <w:rsid w:val="00FA3FB6"/>
    <w:rsid w:val="00FA5169"/>
    <w:rsid w:val="00FA5245"/>
    <w:rsid w:val="00FA6A13"/>
    <w:rsid w:val="00FA6F30"/>
    <w:rsid w:val="00FA7C78"/>
    <w:rsid w:val="00FB0A7A"/>
    <w:rsid w:val="00FB0E75"/>
    <w:rsid w:val="00FB3BB3"/>
    <w:rsid w:val="00FB40C7"/>
    <w:rsid w:val="00FB44D3"/>
    <w:rsid w:val="00FB489C"/>
    <w:rsid w:val="00FB58B8"/>
    <w:rsid w:val="00FB59D4"/>
    <w:rsid w:val="00FB5EF0"/>
    <w:rsid w:val="00FB5FE1"/>
    <w:rsid w:val="00FB67F4"/>
    <w:rsid w:val="00FB6E2C"/>
    <w:rsid w:val="00FC191E"/>
    <w:rsid w:val="00FC20CF"/>
    <w:rsid w:val="00FC35ED"/>
    <w:rsid w:val="00FC3DA6"/>
    <w:rsid w:val="00FC5EC8"/>
    <w:rsid w:val="00FC6DFC"/>
    <w:rsid w:val="00FC6E24"/>
    <w:rsid w:val="00FD0488"/>
    <w:rsid w:val="00FD23E7"/>
    <w:rsid w:val="00FD2752"/>
    <w:rsid w:val="00FD34CF"/>
    <w:rsid w:val="00FD3D33"/>
    <w:rsid w:val="00FD493C"/>
    <w:rsid w:val="00FD5083"/>
    <w:rsid w:val="00FD778E"/>
    <w:rsid w:val="00FE0108"/>
    <w:rsid w:val="00FE07B9"/>
    <w:rsid w:val="00FE0D4F"/>
    <w:rsid w:val="00FE18F0"/>
    <w:rsid w:val="00FE1FFB"/>
    <w:rsid w:val="00FE2944"/>
    <w:rsid w:val="00FE5949"/>
    <w:rsid w:val="00FE5B96"/>
    <w:rsid w:val="00FE6349"/>
    <w:rsid w:val="00FE7449"/>
    <w:rsid w:val="00FF01FD"/>
    <w:rsid w:val="00FF174D"/>
    <w:rsid w:val="00FF27A5"/>
    <w:rsid w:val="00FF6558"/>
    <w:rsid w:val="00FF6BDE"/>
    <w:rsid w:val="00FF6DCE"/>
    <w:rsid w:val="00FF7549"/>
    <w:rsid w:val="00FF7989"/>
    <w:rsid w:val="0261C286"/>
    <w:rsid w:val="0569879F"/>
    <w:rsid w:val="0596E3F0"/>
    <w:rsid w:val="067D7593"/>
    <w:rsid w:val="07E5E88A"/>
    <w:rsid w:val="0A522CD9"/>
    <w:rsid w:val="0C8AF3D5"/>
    <w:rsid w:val="0D8508A3"/>
    <w:rsid w:val="12DA2439"/>
    <w:rsid w:val="1AB07B57"/>
    <w:rsid w:val="1AEF9DD2"/>
    <w:rsid w:val="23318450"/>
    <w:rsid w:val="254A4242"/>
    <w:rsid w:val="269A8A2A"/>
    <w:rsid w:val="276FCC0E"/>
    <w:rsid w:val="28DA34C9"/>
    <w:rsid w:val="2AB34CED"/>
    <w:rsid w:val="2B2C3CCD"/>
    <w:rsid w:val="2F48D89B"/>
    <w:rsid w:val="30E1AFD6"/>
    <w:rsid w:val="320D2441"/>
    <w:rsid w:val="32BFE1AD"/>
    <w:rsid w:val="341292C9"/>
    <w:rsid w:val="341A5737"/>
    <w:rsid w:val="350DA2E0"/>
    <w:rsid w:val="36FF182D"/>
    <w:rsid w:val="37611DC2"/>
    <w:rsid w:val="379CECF4"/>
    <w:rsid w:val="37C6EA8A"/>
    <w:rsid w:val="3E4CD031"/>
    <w:rsid w:val="3F058689"/>
    <w:rsid w:val="4106A47D"/>
    <w:rsid w:val="418C0042"/>
    <w:rsid w:val="41C771DF"/>
    <w:rsid w:val="4493DC46"/>
    <w:rsid w:val="44D4C172"/>
    <w:rsid w:val="4971F28A"/>
    <w:rsid w:val="49A2A8A9"/>
    <w:rsid w:val="4BAAC68B"/>
    <w:rsid w:val="4BAFCAC5"/>
    <w:rsid w:val="4C25A8A2"/>
    <w:rsid w:val="4D7AEF77"/>
    <w:rsid w:val="4F6808A2"/>
    <w:rsid w:val="4F6929D5"/>
    <w:rsid w:val="4F80A771"/>
    <w:rsid w:val="50EB4F16"/>
    <w:rsid w:val="51B3FBC3"/>
    <w:rsid w:val="53C0AF33"/>
    <w:rsid w:val="542B4955"/>
    <w:rsid w:val="565530E6"/>
    <w:rsid w:val="5CD94DDC"/>
    <w:rsid w:val="5E89BB99"/>
    <w:rsid w:val="623D5796"/>
    <w:rsid w:val="62C54287"/>
    <w:rsid w:val="67D8C7CA"/>
    <w:rsid w:val="6901F036"/>
    <w:rsid w:val="6B418690"/>
    <w:rsid w:val="6B59B614"/>
    <w:rsid w:val="6E05E86A"/>
    <w:rsid w:val="7170A2FD"/>
    <w:rsid w:val="723CD153"/>
    <w:rsid w:val="776D40D6"/>
    <w:rsid w:val="7799E7D6"/>
    <w:rsid w:val="7955F22D"/>
    <w:rsid w:val="7E2F694A"/>
    <w:rsid w:val="7F1819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40ADA"/>
  <w15:chartTrackingRefBased/>
  <w15:docId w15:val="{61AE6E03-F9F4-4FFF-AAD7-8A79330F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112"/>
    <w:rPr>
      <w:rFonts w:ascii="Times New Roman" w:hAnsi="Times New Roman"/>
      <w:sz w:val="24"/>
    </w:rPr>
  </w:style>
  <w:style w:type="paragraph" w:styleId="Heading1">
    <w:name w:val="heading 1"/>
    <w:basedOn w:val="Normal"/>
    <w:next w:val="Normal"/>
    <w:link w:val="Heading1Char"/>
    <w:autoRedefine/>
    <w:uiPriority w:val="9"/>
    <w:qFormat/>
    <w:rsid w:val="00FE2944"/>
    <w:pPr>
      <w:numPr>
        <w:numId w:val="4"/>
      </w:numPr>
      <w:spacing w:before="100" w:beforeAutospacing="1" w:after="100" w:afterAutospacing="1" w:line="240" w:lineRule="auto"/>
      <w:jc w:val="both"/>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787EA8"/>
    <w:pPr>
      <w:keepNext/>
      <w:keepLines/>
      <w:spacing w:before="40" w:after="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751C71"/>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51C71"/>
    <w:pPr>
      <w:keepNext/>
      <w:keepLines/>
      <w:spacing w:before="40" w:after="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CE2B5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16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699"/>
  </w:style>
  <w:style w:type="paragraph" w:styleId="Footer">
    <w:name w:val="footer"/>
    <w:basedOn w:val="Normal"/>
    <w:link w:val="FooterChar"/>
    <w:uiPriority w:val="99"/>
    <w:unhideWhenUsed/>
    <w:rsid w:val="006C16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699"/>
  </w:style>
  <w:style w:type="table" w:styleId="TableGrid">
    <w:name w:val="Table Grid"/>
    <w:basedOn w:val="TableNormal"/>
    <w:uiPriority w:val="39"/>
    <w:rsid w:val="008B1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0948"/>
    <w:pPr>
      <w:ind w:left="720"/>
      <w:contextualSpacing/>
    </w:pPr>
  </w:style>
  <w:style w:type="paragraph" w:styleId="BalloonText">
    <w:name w:val="Balloon Text"/>
    <w:basedOn w:val="Normal"/>
    <w:link w:val="BalloonTextChar"/>
    <w:uiPriority w:val="99"/>
    <w:semiHidden/>
    <w:unhideWhenUsed/>
    <w:rsid w:val="00E31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302"/>
    <w:rPr>
      <w:rFonts w:ascii="Segoe UI" w:hAnsi="Segoe UI" w:cs="Segoe UI"/>
      <w:sz w:val="18"/>
      <w:szCs w:val="18"/>
    </w:rPr>
  </w:style>
  <w:style w:type="character" w:styleId="Hyperlink">
    <w:name w:val="Hyperlink"/>
    <w:uiPriority w:val="99"/>
    <w:rsid w:val="008E3475"/>
    <w:rPr>
      <w:rFonts w:ascii="Arial" w:hAnsi="Arial" w:cs="Arial"/>
      <w:color w:val="599585"/>
      <w:u w:val="single"/>
    </w:rPr>
  </w:style>
  <w:style w:type="character" w:styleId="CommentReference">
    <w:name w:val="annotation reference"/>
    <w:basedOn w:val="DefaultParagraphFont"/>
    <w:uiPriority w:val="99"/>
    <w:unhideWhenUsed/>
    <w:rsid w:val="000A026F"/>
    <w:rPr>
      <w:sz w:val="16"/>
      <w:szCs w:val="16"/>
    </w:rPr>
  </w:style>
  <w:style w:type="paragraph" w:styleId="CommentText">
    <w:name w:val="annotation text"/>
    <w:basedOn w:val="Normal"/>
    <w:link w:val="CommentTextChar"/>
    <w:uiPriority w:val="99"/>
    <w:unhideWhenUsed/>
    <w:rsid w:val="000A026F"/>
    <w:pPr>
      <w:spacing w:line="240" w:lineRule="auto"/>
    </w:pPr>
    <w:rPr>
      <w:sz w:val="20"/>
      <w:szCs w:val="20"/>
    </w:rPr>
  </w:style>
  <w:style w:type="character" w:customStyle="1" w:styleId="CommentTextChar">
    <w:name w:val="Comment Text Char"/>
    <w:basedOn w:val="DefaultParagraphFont"/>
    <w:link w:val="CommentText"/>
    <w:uiPriority w:val="99"/>
    <w:rsid w:val="000A026F"/>
    <w:rPr>
      <w:sz w:val="20"/>
      <w:szCs w:val="20"/>
    </w:rPr>
  </w:style>
  <w:style w:type="paragraph" w:styleId="CommentSubject">
    <w:name w:val="annotation subject"/>
    <w:basedOn w:val="CommentText"/>
    <w:next w:val="CommentText"/>
    <w:link w:val="CommentSubjectChar"/>
    <w:uiPriority w:val="99"/>
    <w:semiHidden/>
    <w:unhideWhenUsed/>
    <w:rsid w:val="000A026F"/>
    <w:rPr>
      <w:b/>
      <w:bCs/>
    </w:rPr>
  </w:style>
  <w:style w:type="character" w:customStyle="1" w:styleId="CommentSubjectChar">
    <w:name w:val="Comment Subject Char"/>
    <w:basedOn w:val="CommentTextChar"/>
    <w:link w:val="CommentSubject"/>
    <w:uiPriority w:val="99"/>
    <w:semiHidden/>
    <w:rsid w:val="000A026F"/>
    <w:rPr>
      <w:b/>
      <w:bCs/>
      <w:sz w:val="20"/>
      <w:szCs w:val="20"/>
    </w:rPr>
  </w:style>
  <w:style w:type="paragraph" w:customStyle="1" w:styleId="Default">
    <w:name w:val="Default"/>
    <w:rsid w:val="00866A5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FE2944"/>
    <w:rPr>
      <w:rFonts w:ascii="Arial" w:hAnsi="Arial" w:cs="Arial"/>
      <w:b/>
      <w:sz w:val="28"/>
      <w:szCs w:val="28"/>
    </w:rPr>
  </w:style>
  <w:style w:type="paragraph" w:styleId="TOCHeading">
    <w:name w:val="TOC Heading"/>
    <w:basedOn w:val="Heading1"/>
    <w:next w:val="Normal"/>
    <w:uiPriority w:val="39"/>
    <w:unhideWhenUsed/>
    <w:qFormat/>
    <w:rsid w:val="00E86C57"/>
    <w:pPr>
      <w:outlineLvl w:val="9"/>
    </w:pPr>
  </w:style>
  <w:style w:type="paragraph" w:styleId="TOC1">
    <w:name w:val="toc 1"/>
    <w:basedOn w:val="Normal"/>
    <w:next w:val="Normal"/>
    <w:autoRedefine/>
    <w:uiPriority w:val="39"/>
    <w:unhideWhenUsed/>
    <w:rsid w:val="00AB1802"/>
    <w:pPr>
      <w:tabs>
        <w:tab w:val="left" w:pos="440"/>
        <w:tab w:val="right" w:leader="dot" w:pos="9350"/>
      </w:tabs>
      <w:spacing w:after="100"/>
      <w:ind w:left="450"/>
    </w:pPr>
  </w:style>
  <w:style w:type="paragraph" w:styleId="BodyTextIndent">
    <w:name w:val="Body Text Indent"/>
    <w:basedOn w:val="Default"/>
    <w:link w:val="BodyTextIndentChar"/>
    <w:rsid w:val="00F47112"/>
    <w:pPr>
      <w:spacing w:before="100" w:beforeAutospacing="1" w:after="100" w:afterAutospacing="1"/>
      <w:jc w:val="both"/>
    </w:pPr>
    <w:rPr>
      <w:rFonts w:ascii="Arial" w:hAnsi="Arial" w:cs="Arial"/>
    </w:rPr>
  </w:style>
  <w:style w:type="character" w:customStyle="1" w:styleId="BodyTextIndentChar">
    <w:name w:val="Body Text Indent Char"/>
    <w:basedOn w:val="DefaultParagraphFont"/>
    <w:link w:val="BodyTextIndent"/>
    <w:rsid w:val="00F47112"/>
    <w:rPr>
      <w:rFonts w:ascii="Arial" w:hAnsi="Arial" w:cs="Arial"/>
      <w:color w:val="000000"/>
      <w:sz w:val="24"/>
      <w:szCs w:val="24"/>
    </w:rPr>
  </w:style>
  <w:style w:type="character" w:customStyle="1" w:styleId="Heading2Char">
    <w:name w:val="Heading 2 Char"/>
    <w:basedOn w:val="DefaultParagraphFont"/>
    <w:link w:val="Heading2"/>
    <w:uiPriority w:val="9"/>
    <w:rsid w:val="00787EA8"/>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751C71"/>
    <w:rPr>
      <w:rFonts w:ascii="Times New Roman" w:eastAsiaTheme="majorEastAsia" w:hAnsi="Times New Roman" w:cstheme="majorBidi"/>
      <w:b/>
      <w:sz w:val="24"/>
      <w:szCs w:val="24"/>
    </w:rPr>
  </w:style>
  <w:style w:type="paragraph" w:styleId="TOC2">
    <w:name w:val="toc 2"/>
    <w:basedOn w:val="Normal"/>
    <w:next w:val="Normal"/>
    <w:autoRedefine/>
    <w:uiPriority w:val="39"/>
    <w:unhideWhenUsed/>
    <w:rsid w:val="00834024"/>
    <w:pPr>
      <w:tabs>
        <w:tab w:val="left" w:pos="880"/>
        <w:tab w:val="right" w:leader="dot" w:pos="9350"/>
      </w:tabs>
      <w:spacing w:after="100"/>
    </w:pPr>
    <w:rPr>
      <w:rFonts w:cs="Times New Roman"/>
      <w:noProof/>
    </w:rPr>
  </w:style>
  <w:style w:type="paragraph" w:styleId="TOC3">
    <w:name w:val="toc 3"/>
    <w:basedOn w:val="Normal"/>
    <w:next w:val="Normal"/>
    <w:autoRedefine/>
    <w:uiPriority w:val="39"/>
    <w:unhideWhenUsed/>
    <w:rsid w:val="00F41447"/>
    <w:pPr>
      <w:tabs>
        <w:tab w:val="right" w:leader="dot" w:pos="9350"/>
      </w:tabs>
      <w:spacing w:after="100"/>
      <w:ind w:left="450"/>
    </w:pPr>
  </w:style>
  <w:style w:type="paragraph" w:styleId="Caption">
    <w:name w:val="caption"/>
    <w:basedOn w:val="Normal"/>
    <w:next w:val="Normal"/>
    <w:qFormat/>
    <w:rsid w:val="009B7DC3"/>
    <w:pPr>
      <w:spacing w:after="0" w:line="240" w:lineRule="auto"/>
    </w:pPr>
    <w:rPr>
      <w:rFonts w:ascii="Courier New" w:eastAsia="Times New Roman" w:hAnsi="Courier New" w:cs="Times New Roman"/>
      <w:szCs w:val="20"/>
    </w:rPr>
  </w:style>
  <w:style w:type="paragraph" w:customStyle="1" w:styleId="Legal2">
    <w:name w:val="Legal 2"/>
    <w:basedOn w:val="Normal"/>
    <w:rsid w:val="009B7DC3"/>
    <w:pPr>
      <w:widowControl w:val="0"/>
      <w:spacing w:after="0" w:line="240" w:lineRule="auto"/>
      <w:ind w:left="720" w:hanging="720"/>
      <w:jc w:val="both"/>
    </w:pPr>
    <w:rPr>
      <w:rFonts w:ascii="Arial" w:eastAsia="Times New Roman" w:hAnsi="Arial" w:cs="Times New Roman"/>
      <w:szCs w:val="20"/>
    </w:rPr>
  </w:style>
  <w:style w:type="character" w:customStyle="1" w:styleId="Heading5Char">
    <w:name w:val="Heading 5 Char"/>
    <w:basedOn w:val="DefaultParagraphFont"/>
    <w:link w:val="Heading5"/>
    <w:uiPriority w:val="9"/>
    <w:semiHidden/>
    <w:rsid w:val="00CE2B5F"/>
    <w:rPr>
      <w:rFonts w:asciiTheme="majorHAnsi" w:eastAsiaTheme="majorEastAsia" w:hAnsiTheme="majorHAnsi" w:cstheme="majorBidi"/>
      <w:color w:val="2E74B5" w:themeColor="accent1" w:themeShade="BF"/>
    </w:rPr>
  </w:style>
  <w:style w:type="paragraph" w:styleId="Revision">
    <w:name w:val="Revision"/>
    <w:hidden/>
    <w:uiPriority w:val="99"/>
    <w:semiHidden/>
    <w:rsid w:val="00AD34F7"/>
    <w:pPr>
      <w:spacing w:after="0" w:line="240" w:lineRule="auto"/>
    </w:pPr>
  </w:style>
  <w:style w:type="character" w:customStyle="1" w:styleId="UnresolvedMention1">
    <w:name w:val="Unresolved Mention1"/>
    <w:basedOn w:val="DefaultParagraphFont"/>
    <w:uiPriority w:val="99"/>
    <w:semiHidden/>
    <w:unhideWhenUsed/>
    <w:rsid w:val="00791AE1"/>
    <w:rPr>
      <w:color w:val="605E5C"/>
      <w:shd w:val="clear" w:color="auto" w:fill="E1DFDD"/>
    </w:rPr>
  </w:style>
  <w:style w:type="paragraph" w:styleId="Subtitle">
    <w:name w:val="Subtitle"/>
    <w:basedOn w:val="Normal"/>
    <w:next w:val="Normal"/>
    <w:link w:val="SubtitleChar"/>
    <w:uiPriority w:val="11"/>
    <w:qFormat/>
    <w:rsid w:val="00751C71"/>
    <w:pPr>
      <w:numPr>
        <w:ilvl w:val="1"/>
      </w:numPr>
    </w:pPr>
    <w:rPr>
      <w:rFonts w:asciiTheme="minorHAnsi" w:eastAsiaTheme="minorEastAsia" w:hAnsiTheme="minorHAnsi"/>
      <w:spacing w:val="15"/>
      <w:sz w:val="22"/>
    </w:rPr>
  </w:style>
  <w:style w:type="character" w:customStyle="1" w:styleId="SubtitleChar">
    <w:name w:val="Subtitle Char"/>
    <w:basedOn w:val="DefaultParagraphFont"/>
    <w:link w:val="Subtitle"/>
    <w:uiPriority w:val="11"/>
    <w:rsid w:val="00751C71"/>
    <w:rPr>
      <w:rFonts w:eastAsiaTheme="minorEastAsia"/>
      <w:spacing w:val="15"/>
    </w:rPr>
  </w:style>
  <w:style w:type="character" w:customStyle="1" w:styleId="Heading4Char">
    <w:name w:val="Heading 4 Char"/>
    <w:basedOn w:val="DefaultParagraphFont"/>
    <w:link w:val="Heading4"/>
    <w:uiPriority w:val="9"/>
    <w:rsid w:val="00751C71"/>
    <w:rPr>
      <w:rFonts w:ascii="Times New Roman" w:eastAsiaTheme="majorEastAsia" w:hAnsi="Times New Roman" w:cstheme="majorBidi"/>
      <w:i/>
      <w:iCs/>
      <w:sz w:val="24"/>
    </w:rPr>
  </w:style>
  <w:style w:type="character" w:styleId="FollowedHyperlink">
    <w:name w:val="FollowedHyperlink"/>
    <w:basedOn w:val="DefaultParagraphFont"/>
    <w:uiPriority w:val="99"/>
    <w:unhideWhenUsed/>
    <w:rsid w:val="008E3475"/>
    <w:rPr>
      <w:color w:val="599585"/>
      <w:u w:val="single"/>
    </w:rPr>
  </w:style>
  <w:style w:type="paragraph" w:styleId="NoSpacing">
    <w:name w:val="No Spacing"/>
    <w:uiPriority w:val="1"/>
    <w:qFormat/>
    <w:rsid w:val="004F508F"/>
    <w:pPr>
      <w:spacing w:after="0" w:line="240" w:lineRule="auto"/>
    </w:pPr>
    <w:rPr>
      <w:rFonts w:ascii="Times New Roman" w:hAnsi="Times New Roman"/>
      <w:sz w:val="24"/>
    </w:rPr>
  </w:style>
  <w:style w:type="paragraph" w:customStyle="1" w:styleId="pf0">
    <w:name w:val="pf0"/>
    <w:basedOn w:val="Normal"/>
    <w:rsid w:val="00641562"/>
    <w:pPr>
      <w:spacing w:before="100" w:beforeAutospacing="1" w:after="100" w:afterAutospacing="1" w:line="240" w:lineRule="auto"/>
    </w:pPr>
    <w:rPr>
      <w:rFonts w:eastAsia="Times New Roman" w:cs="Times New Roman"/>
      <w:szCs w:val="24"/>
    </w:rPr>
  </w:style>
  <w:style w:type="character" w:customStyle="1" w:styleId="cf01">
    <w:name w:val="cf01"/>
    <w:basedOn w:val="DefaultParagraphFont"/>
    <w:rsid w:val="00641562"/>
    <w:rPr>
      <w:rFonts w:ascii="Segoe UI" w:hAnsi="Segoe UI" w:cs="Segoe UI" w:hint="default"/>
      <w:sz w:val="18"/>
      <w:szCs w:val="18"/>
    </w:rPr>
  </w:style>
  <w:style w:type="character" w:customStyle="1" w:styleId="contentpasted0">
    <w:name w:val="contentpasted0"/>
    <w:basedOn w:val="DefaultParagraphFont"/>
    <w:rsid w:val="006C760A"/>
  </w:style>
  <w:style w:type="character" w:styleId="UnresolvedMention">
    <w:name w:val="Unresolved Mention"/>
    <w:basedOn w:val="DefaultParagraphFont"/>
    <w:uiPriority w:val="99"/>
    <w:semiHidden/>
    <w:unhideWhenUsed/>
    <w:rsid w:val="00F47112"/>
    <w:rPr>
      <w:color w:val="605E5C"/>
      <w:shd w:val="clear" w:color="auto" w:fill="E1DFDD"/>
    </w:rPr>
  </w:style>
  <w:style w:type="paragraph" w:customStyle="1" w:styleId="Pa17">
    <w:name w:val="Pa17"/>
    <w:basedOn w:val="Normal"/>
    <w:next w:val="Normal"/>
    <w:uiPriority w:val="99"/>
    <w:rsid w:val="006D2C99"/>
    <w:pPr>
      <w:autoSpaceDE w:val="0"/>
      <w:autoSpaceDN w:val="0"/>
      <w:adjustRightInd w:val="0"/>
      <w:spacing w:after="0" w:line="261" w:lineRule="atLeast"/>
    </w:pPr>
    <w:rPr>
      <w:rFonts w:ascii="Gotham Narrow Book" w:eastAsia="Calibri" w:hAnsi="Gotham Narrow Book" w:cs="Calibri"/>
      <w:szCs w:val="24"/>
    </w:rPr>
  </w:style>
  <w:style w:type="paragraph" w:styleId="Title">
    <w:name w:val="Title"/>
    <w:basedOn w:val="Normal"/>
    <w:next w:val="Normal"/>
    <w:link w:val="TitleChar"/>
    <w:uiPriority w:val="10"/>
    <w:qFormat/>
    <w:rsid w:val="00767EAC"/>
    <w:pPr>
      <w:spacing w:before="100" w:beforeAutospacing="1" w:after="100" w:afterAutospacing="1" w:line="240" w:lineRule="auto"/>
      <w:jc w:val="center"/>
    </w:pPr>
    <w:rPr>
      <w:rFonts w:ascii="Arial" w:hAnsi="Arial" w:cs="Arial"/>
      <w:b/>
      <w:sz w:val="48"/>
      <w:szCs w:val="48"/>
    </w:rPr>
  </w:style>
  <w:style w:type="character" w:customStyle="1" w:styleId="TitleChar">
    <w:name w:val="Title Char"/>
    <w:basedOn w:val="DefaultParagraphFont"/>
    <w:link w:val="Title"/>
    <w:uiPriority w:val="10"/>
    <w:rsid w:val="00767EAC"/>
    <w:rPr>
      <w:rFonts w:ascii="Arial" w:hAnsi="Arial" w:cs="Arial"/>
      <w:b/>
      <w:sz w:val="48"/>
      <w:szCs w:val="48"/>
    </w:rPr>
  </w:style>
  <w:style w:type="paragraph" w:styleId="FootnoteText">
    <w:name w:val="footnote text"/>
    <w:basedOn w:val="Normal"/>
    <w:link w:val="FootnoteTextChar"/>
    <w:uiPriority w:val="99"/>
    <w:semiHidden/>
    <w:unhideWhenUsed/>
    <w:rsid w:val="001C0D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0D51"/>
    <w:rPr>
      <w:rFonts w:ascii="Times New Roman" w:hAnsi="Times New Roman"/>
      <w:sz w:val="20"/>
      <w:szCs w:val="20"/>
    </w:rPr>
  </w:style>
  <w:style w:type="character" w:styleId="FootnoteReference">
    <w:name w:val="footnote reference"/>
    <w:basedOn w:val="DefaultParagraphFont"/>
    <w:uiPriority w:val="99"/>
    <w:semiHidden/>
    <w:unhideWhenUsed/>
    <w:rsid w:val="001C0D51"/>
    <w:rPr>
      <w:vertAlign w:val="superscript"/>
    </w:rPr>
  </w:style>
  <w:style w:type="character" w:styleId="Mention">
    <w:name w:val="Mention"/>
    <w:basedOn w:val="DefaultParagraphFont"/>
    <w:uiPriority w:val="99"/>
    <w:unhideWhenUsed/>
    <w:rsid w:val="0048348D"/>
    <w:rPr>
      <w:color w:val="2B579A"/>
      <w:shd w:val="clear" w:color="auto" w:fill="E1DFDD"/>
    </w:rPr>
  </w:style>
  <w:style w:type="character" w:styleId="Strong">
    <w:name w:val="Strong"/>
    <w:basedOn w:val="DefaultParagraphFont"/>
    <w:uiPriority w:val="22"/>
    <w:qFormat/>
    <w:rsid w:val="00143F75"/>
    <w:rPr>
      <w:b/>
      <w:bCs/>
    </w:rPr>
  </w:style>
  <w:style w:type="paragraph" w:customStyle="1" w:styleId="BoilerplateHyperlink">
    <w:name w:val="Boilerplate Hyperlink"/>
    <w:basedOn w:val="Pa17"/>
    <w:qFormat/>
    <w:rsid w:val="008E3475"/>
    <w:pPr>
      <w:framePr w:hSpace="180" w:wrap="around" w:vAnchor="text" w:hAnchor="margin" w:xAlign="center" w:y="4976"/>
      <w:spacing w:after="260"/>
      <w:ind w:left="1152" w:right="360"/>
    </w:pPr>
    <w:rPr>
      <w:color w:val="EEEC77"/>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9423302">
      <w:bodyDiv w:val="1"/>
      <w:marLeft w:val="0"/>
      <w:marRight w:val="0"/>
      <w:marTop w:val="0"/>
      <w:marBottom w:val="0"/>
      <w:divBdr>
        <w:top w:val="none" w:sz="0" w:space="0" w:color="auto"/>
        <w:left w:val="none" w:sz="0" w:space="0" w:color="auto"/>
        <w:bottom w:val="none" w:sz="0" w:space="0" w:color="auto"/>
        <w:right w:val="none" w:sz="0" w:space="0" w:color="auto"/>
      </w:divBdr>
    </w:div>
    <w:div w:id="451485777">
      <w:bodyDiv w:val="1"/>
      <w:marLeft w:val="0"/>
      <w:marRight w:val="0"/>
      <w:marTop w:val="0"/>
      <w:marBottom w:val="0"/>
      <w:divBdr>
        <w:top w:val="none" w:sz="0" w:space="0" w:color="auto"/>
        <w:left w:val="none" w:sz="0" w:space="0" w:color="auto"/>
        <w:bottom w:val="none" w:sz="0" w:space="0" w:color="auto"/>
        <w:right w:val="none" w:sz="0" w:space="0" w:color="auto"/>
      </w:divBdr>
    </w:div>
    <w:div w:id="523903385">
      <w:bodyDiv w:val="1"/>
      <w:marLeft w:val="0"/>
      <w:marRight w:val="0"/>
      <w:marTop w:val="0"/>
      <w:marBottom w:val="0"/>
      <w:divBdr>
        <w:top w:val="none" w:sz="0" w:space="0" w:color="auto"/>
        <w:left w:val="none" w:sz="0" w:space="0" w:color="auto"/>
        <w:bottom w:val="none" w:sz="0" w:space="0" w:color="auto"/>
        <w:right w:val="none" w:sz="0" w:space="0" w:color="auto"/>
      </w:divBdr>
    </w:div>
    <w:div w:id="1246495341">
      <w:bodyDiv w:val="1"/>
      <w:marLeft w:val="0"/>
      <w:marRight w:val="0"/>
      <w:marTop w:val="0"/>
      <w:marBottom w:val="0"/>
      <w:divBdr>
        <w:top w:val="none" w:sz="0" w:space="0" w:color="auto"/>
        <w:left w:val="none" w:sz="0" w:space="0" w:color="auto"/>
        <w:bottom w:val="none" w:sz="0" w:space="0" w:color="auto"/>
        <w:right w:val="none" w:sz="0" w:space="0" w:color="auto"/>
      </w:divBdr>
    </w:div>
    <w:div w:id="1574773371">
      <w:bodyDiv w:val="1"/>
      <w:marLeft w:val="0"/>
      <w:marRight w:val="0"/>
      <w:marTop w:val="0"/>
      <w:marBottom w:val="0"/>
      <w:divBdr>
        <w:top w:val="none" w:sz="0" w:space="0" w:color="auto"/>
        <w:left w:val="none" w:sz="0" w:space="0" w:color="auto"/>
        <w:bottom w:val="none" w:sz="0" w:space="0" w:color="auto"/>
        <w:right w:val="none" w:sz="0" w:space="0" w:color="auto"/>
      </w:divBdr>
    </w:div>
    <w:div w:id="183410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partnersforpublicgood.org/wp-content/uploads/2026/07/PPG_When_to_Use_RFQ_Infrastructure_Procurement.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partnersforpublicgood.org/"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2.xml"/><Relationship Id="rId23" Type="http://schemas.microsoft.com/office/2018/08/relationships/commentsExtensible" Target="commentsExtensible.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artnersforpublicgood.org/wp-content/uploads/2026/07/PPG_RFQ_Decision_Tre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6/09/relationships/commentsIds" Target="commentsIds.xml"/><Relationship Id="rId27"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247bf-ce9f-4958-a174-aa78aa6b9caf">
      <Terms xmlns="http://schemas.microsoft.com/office/infopath/2007/PartnerControls"/>
    </lcf76f155ced4ddcb4097134ff3c332f>
    <TaxCatchAll xmlns="4401a7ff-9257-4851-b877-0dd3eec0bc1d" xsi:nil="true"/>
    <ResourceDescription xmlns="0da247bf-ce9f-4958-a174-aa78aa6b9caf"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54C164DA00AD4CB175DB9F988030F5" ma:contentTypeVersion="17" ma:contentTypeDescription="Create a new document." ma:contentTypeScope="" ma:versionID="001642324cb288e12a0ca0c9a6ffb2f3">
  <xsd:schema xmlns:xsd="http://www.w3.org/2001/XMLSchema" xmlns:xs="http://www.w3.org/2001/XMLSchema" xmlns:p="http://schemas.microsoft.com/office/2006/metadata/properties" xmlns:ns1="http://schemas.microsoft.com/sharepoint/v3" xmlns:ns2="0da247bf-ce9f-4958-a174-aa78aa6b9caf" xmlns:ns3="4401a7ff-9257-4851-b877-0dd3eec0bc1d" targetNamespace="http://schemas.microsoft.com/office/2006/metadata/properties" ma:root="true" ma:fieldsID="fcd0fc547b52b0f20cc620d845e6bf4d" ns1:_="" ns2:_="" ns3:_="">
    <xsd:import namespace="http://schemas.microsoft.com/sharepoint/v3"/>
    <xsd:import namespace="0da247bf-ce9f-4958-a174-aa78aa6b9caf"/>
    <xsd:import namespace="4401a7ff-9257-4851-b877-0dd3eec0bc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element ref="ns2:ResourceDescrip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a247bf-ce9f-4958-a174-aa78aa6b9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34c0242-a99e-424d-a6da-f1162744696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ResourceDescription" ma:index="23" nillable="true" ma:displayName="Description" ma:format="Dropdown" ma:internalName="ResourceDescription">
      <xsd:simpleType>
        <xsd:restriction base="dms:Text">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01a7ff-9257-4851-b877-0dd3eec0bc1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8af917-d2aa-4d43-ad11-1693148a8728}" ma:internalName="TaxCatchAll" ma:showField="CatchAllData" ma:web="4401a7ff-9257-4851-b877-0dd3eec0bc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0E48D-B123-4B37-8375-0E0A248460EC}">
  <ds:schemaRefs>
    <ds:schemaRef ds:uri="http://schemas.microsoft.com/sharepoint/v3/contenttype/forms"/>
  </ds:schemaRefs>
</ds:datastoreItem>
</file>

<file path=customXml/itemProps2.xml><?xml version="1.0" encoding="utf-8"?>
<ds:datastoreItem xmlns:ds="http://schemas.openxmlformats.org/officeDocument/2006/customXml" ds:itemID="{2B464DE8-01A8-4936-8CBB-1DD707CC6C5E}">
  <ds:schemaRefs>
    <ds:schemaRef ds:uri="http://schemas.openxmlformats.org/officeDocument/2006/bibliography"/>
  </ds:schemaRefs>
</ds:datastoreItem>
</file>

<file path=customXml/itemProps3.xml><?xml version="1.0" encoding="utf-8"?>
<ds:datastoreItem xmlns:ds="http://schemas.openxmlformats.org/officeDocument/2006/customXml" ds:itemID="{4FA6B2F8-41B1-4DFC-A4E6-02669EDFF959}">
  <ds:schemaRefs>
    <ds:schemaRef ds:uri="http://schemas.microsoft.com/office/2006/metadata/properties"/>
    <ds:schemaRef ds:uri="http://schemas.microsoft.com/office/infopath/2007/PartnerControls"/>
    <ds:schemaRef ds:uri="0da247bf-ce9f-4958-a174-aa78aa6b9caf"/>
    <ds:schemaRef ds:uri="4401a7ff-9257-4851-b877-0dd3eec0bc1d"/>
    <ds:schemaRef ds:uri="http://schemas.microsoft.com/sharepoint/v3"/>
  </ds:schemaRefs>
</ds:datastoreItem>
</file>

<file path=customXml/itemProps4.xml><?xml version="1.0" encoding="utf-8"?>
<ds:datastoreItem xmlns:ds="http://schemas.openxmlformats.org/officeDocument/2006/customXml" ds:itemID="{73CC5B38-7EE6-4663-9BAD-42F77FE44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a247bf-ce9f-4958-a174-aa78aa6b9caf"/>
    <ds:schemaRef ds:uri="4401a7ff-9257-4851-b877-0dd3eec0b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5037</Words>
  <Characters>30228</Characters>
  <Application>Microsoft Office Word</Application>
  <DocSecurity>0</DocSecurity>
  <Lines>657</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34890</CharactersWithSpaces>
  <SharedDoc>false</SharedDoc>
  <HLinks>
    <vt:vector size="288" baseType="variant">
      <vt:variant>
        <vt:i4>8192051</vt:i4>
      </vt:variant>
      <vt:variant>
        <vt:i4>192</vt:i4>
      </vt:variant>
      <vt:variant>
        <vt:i4>0</vt:i4>
      </vt:variant>
      <vt:variant>
        <vt:i4>5</vt:i4>
      </vt:variant>
      <vt:variant>
        <vt:lpwstr>https://partnersforpublicgood.org/</vt:lpwstr>
      </vt:variant>
      <vt:variant>
        <vt:lpwstr/>
      </vt:variant>
      <vt:variant>
        <vt:i4>5373976</vt:i4>
      </vt:variant>
      <vt:variant>
        <vt:i4>189</vt:i4>
      </vt:variant>
      <vt:variant>
        <vt:i4>0</vt:i4>
      </vt:variant>
      <vt:variant>
        <vt:i4>5</vt:i4>
      </vt:variant>
      <vt:variant>
        <vt:lpwstr>https://www.procurementexcellencenetwork.org/</vt:lpwstr>
      </vt:variant>
      <vt:variant>
        <vt:lpwstr/>
      </vt:variant>
      <vt:variant>
        <vt:i4>5177419</vt:i4>
      </vt:variant>
      <vt:variant>
        <vt:i4>186</vt:i4>
      </vt:variant>
      <vt:variant>
        <vt:i4>0</vt:i4>
      </vt:variant>
      <vt:variant>
        <vt:i4>5</vt:i4>
      </vt:variant>
      <vt:variant>
        <vt:lpwstr>https://visionzeronetwork.org/about/what-is-vision-zero/</vt:lpwstr>
      </vt:variant>
      <vt:variant>
        <vt:lpwstr/>
      </vt:variant>
      <vt:variant>
        <vt:i4>4325471</vt:i4>
      </vt:variant>
      <vt:variant>
        <vt:i4>183</vt:i4>
      </vt:variant>
      <vt:variant>
        <vt:i4>0</vt:i4>
      </vt:variant>
      <vt:variant>
        <vt:i4>5</vt:i4>
      </vt:variant>
      <vt:variant>
        <vt:lpwstr>https://www.ecfr.gov/current/title-2/subtitle-A/chapter-II/part-200?toc=1</vt:lpwstr>
      </vt:variant>
      <vt:variant>
        <vt:lpwstr/>
      </vt:variant>
      <vt:variant>
        <vt:i4>5374032</vt:i4>
      </vt:variant>
      <vt:variant>
        <vt:i4>180</vt:i4>
      </vt:variant>
      <vt:variant>
        <vt:i4>0</vt:i4>
      </vt:variant>
      <vt:variant>
        <vt:i4>5</vt:i4>
      </vt:variant>
      <vt:variant>
        <vt:lpwstr>https://www.transportation.gov/grants/ss4a/comprehensive-safety-action-plans</vt:lpwstr>
      </vt:variant>
      <vt:variant>
        <vt:lpwstr/>
      </vt:variant>
      <vt:variant>
        <vt:i4>458803</vt:i4>
      </vt:variant>
      <vt:variant>
        <vt:i4>177</vt:i4>
      </vt:variant>
      <vt:variant>
        <vt:i4>0</vt:i4>
      </vt:variant>
      <vt:variant>
        <vt:i4>5</vt:i4>
      </vt:variant>
      <vt:variant>
        <vt:lpwstr>https://www.transportation.gov/sites/dot.gov/files/2025-06/SS4A-FY25_Cost-Contracting.pdf</vt:lpwstr>
      </vt:variant>
      <vt:variant>
        <vt:lpwstr/>
      </vt:variant>
      <vt:variant>
        <vt:i4>1638468</vt:i4>
      </vt:variant>
      <vt:variant>
        <vt:i4>174</vt:i4>
      </vt:variant>
      <vt:variant>
        <vt:i4>0</vt:i4>
      </vt:variant>
      <vt:variant>
        <vt:i4>5</vt:i4>
      </vt:variant>
      <vt:variant>
        <vt:lpwstr>https://www.transportation.gov/sites/dot.gov/files/2026-03/SS4A-FY26-Self-Certification-Eligibility-Worksheet.pdf</vt:lpwstr>
      </vt:variant>
      <vt:variant>
        <vt:lpwstr/>
      </vt:variant>
      <vt:variant>
        <vt:i4>2359344</vt:i4>
      </vt:variant>
      <vt:variant>
        <vt:i4>171</vt:i4>
      </vt:variant>
      <vt:variant>
        <vt:i4>0</vt:i4>
      </vt:variant>
      <vt:variant>
        <vt:i4>5</vt:i4>
      </vt:variant>
      <vt:variant>
        <vt:lpwstr>https://highways.dot.gov/safety/data-analysis-tools/rsa/fhwa-road-safety-audit-guidelines/40-conducting-road-safety-audits</vt:lpwstr>
      </vt:variant>
      <vt:variant>
        <vt:lpwstr/>
      </vt:variant>
      <vt:variant>
        <vt:i4>7143541</vt:i4>
      </vt:variant>
      <vt:variant>
        <vt:i4>168</vt:i4>
      </vt:variant>
      <vt:variant>
        <vt:i4>0</vt:i4>
      </vt:variant>
      <vt:variant>
        <vt:i4>5</vt:i4>
      </vt:variant>
      <vt:variant>
        <vt:lpwstr>https://highways.dot.gov/safety/data-analysis-tools/systemic/quick-start-guide-systemic-safety-analysis</vt:lpwstr>
      </vt:variant>
      <vt:variant>
        <vt:lpwstr/>
      </vt:variant>
      <vt:variant>
        <vt:i4>1638468</vt:i4>
      </vt:variant>
      <vt:variant>
        <vt:i4>165</vt:i4>
      </vt:variant>
      <vt:variant>
        <vt:i4>0</vt:i4>
      </vt:variant>
      <vt:variant>
        <vt:i4>5</vt:i4>
      </vt:variant>
      <vt:variant>
        <vt:lpwstr>https://www.transportation.gov/sites/dot.gov/files/2026-03/SS4A-FY26-Self-Certification-Eligibility-Worksheet.pdf</vt:lpwstr>
      </vt:variant>
      <vt:variant>
        <vt:lpwstr/>
      </vt:variant>
      <vt:variant>
        <vt:i4>1638468</vt:i4>
      </vt:variant>
      <vt:variant>
        <vt:i4>162</vt:i4>
      </vt:variant>
      <vt:variant>
        <vt:i4>0</vt:i4>
      </vt:variant>
      <vt:variant>
        <vt:i4>5</vt:i4>
      </vt:variant>
      <vt:variant>
        <vt:lpwstr>https://www.transportation.gov/sites/dot.gov/files/2026-03/SS4A-FY26-Self-Certification-Eligibility-Worksheet.pdf</vt:lpwstr>
      </vt:variant>
      <vt:variant>
        <vt:lpwstr/>
      </vt:variant>
      <vt:variant>
        <vt:i4>1638468</vt:i4>
      </vt:variant>
      <vt:variant>
        <vt:i4>159</vt:i4>
      </vt:variant>
      <vt:variant>
        <vt:i4>0</vt:i4>
      </vt:variant>
      <vt:variant>
        <vt:i4>5</vt:i4>
      </vt:variant>
      <vt:variant>
        <vt:lpwstr>https://www.transportation.gov/sites/dot.gov/files/2026-03/SS4A-FY26-Self-Certification-Eligibility-Worksheet.pdf</vt:lpwstr>
      </vt:variant>
      <vt:variant>
        <vt:lpwstr/>
      </vt:variant>
      <vt:variant>
        <vt:i4>5177419</vt:i4>
      </vt:variant>
      <vt:variant>
        <vt:i4>156</vt:i4>
      </vt:variant>
      <vt:variant>
        <vt:i4>0</vt:i4>
      </vt:variant>
      <vt:variant>
        <vt:i4>5</vt:i4>
      </vt:variant>
      <vt:variant>
        <vt:lpwstr>https://visionzeronetwork.org/about/what-is-vision-zero/</vt:lpwstr>
      </vt:variant>
      <vt:variant>
        <vt:lpwstr/>
      </vt:variant>
      <vt:variant>
        <vt:i4>6553703</vt:i4>
      </vt:variant>
      <vt:variant>
        <vt:i4>153</vt:i4>
      </vt:variant>
      <vt:variant>
        <vt:i4>0</vt:i4>
      </vt:variant>
      <vt:variant>
        <vt:i4>5</vt:i4>
      </vt:variant>
      <vt:variant>
        <vt:lpwstr>https://www.transportation.gov/safe-system-approach</vt:lpwstr>
      </vt:variant>
      <vt:variant>
        <vt:lpwstr/>
      </vt:variant>
      <vt:variant>
        <vt:i4>1638450</vt:i4>
      </vt:variant>
      <vt:variant>
        <vt:i4>146</vt:i4>
      </vt:variant>
      <vt:variant>
        <vt:i4>0</vt:i4>
      </vt:variant>
      <vt:variant>
        <vt:i4>5</vt:i4>
      </vt:variant>
      <vt:variant>
        <vt:lpwstr/>
      </vt:variant>
      <vt:variant>
        <vt:lpwstr>_Toc227662183</vt:lpwstr>
      </vt:variant>
      <vt:variant>
        <vt:i4>1638450</vt:i4>
      </vt:variant>
      <vt:variant>
        <vt:i4>140</vt:i4>
      </vt:variant>
      <vt:variant>
        <vt:i4>0</vt:i4>
      </vt:variant>
      <vt:variant>
        <vt:i4>5</vt:i4>
      </vt:variant>
      <vt:variant>
        <vt:lpwstr/>
      </vt:variant>
      <vt:variant>
        <vt:lpwstr>_Toc227662182</vt:lpwstr>
      </vt:variant>
      <vt:variant>
        <vt:i4>1638450</vt:i4>
      </vt:variant>
      <vt:variant>
        <vt:i4>134</vt:i4>
      </vt:variant>
      <vt:variant>
        <vt:i4>0</vt:i4>
      </vt:variant>
      <vt:variant>
        <vt:i4>5</vt:i4>
      </vt:variant>
      <vt:variant>
        <vt:lpwstr/>
      </vt:variant>
      <vt:variant>
        <vt:lpwstr>_Toc227662181</vt:lpwstr>
      </vt:variant>
      <vt:variant>
        <vt:i4>1638450</vt:i4>
      </vt:variant>
      <vt:variant>
        <vt:i4>128</vt:i4>
      </vt:variant>
      <vt:variant>
        <vt:i4>0</vt:i4>
      </vt:variant>
      <vt:variant>
        <vt:i4>5</vt:i4>
      </vt:variant>
      <vt:variant>
        <vt:lpwstr/>
      </vt:variant>
      <vt:variant>
        <vt:lpwstr>_Toc227662180</vt:lpwstr>
      </vt:variant>
      <vt:variant>
        <vt:i4>1441842</vt:i4>
      </vt:variant>
      <vt:variant>
        <vt:i4>122</vt:i4>
      </vt:variant>
      <vt:variant>
        <vt:i4>0</vt:i4>
      </vt:variant>
      <vt:variant>
        <vt:i4>5</vt:i4>
      </vt:variant>
      <vt:variant>
        <vt:lpwstr/>
      </vt:variant>
      <vt:variant>
        <vt:lpwstr>_Toc227662179</vt:lpwstr>
      </vt:variant>
      <vt:variant>
        <vt:i4>1441842</vt:i4>
      </vt:variant>
      <vt:variant>
        <vt:i4>116</vt:i4>
      </vt:variant>
      <vt:variant>
        <vt:i4>0</vt:i4>
      </vt:variant>
      <vt:variant>
        <vt:i4>5</vt:i4>
      </vt:variant>
      <vt:variant>
        <vt:lpwstr/>
      </vt:variant>
      <vt:variant>
        <vt:lpwstr>_Toc227662178</vt:lpwstr>
      </vt:variant>
      <vt:variant>
        <vt:i4>1441842</vt:i4>
      </vt:variant>
      <vt:variant>
        <vt:i4>110</vt:i4>
      </vt:variant>
      <vt:variant>
        <vt:i4>0</vt:i4>
      </vt:variant>
      <vt:variant>
        <vt:i4>5</vt:i4>
      </vt:variant>
      <vt:variant>
        <vt:lpwstr/>
      </vt:variant>
      <vt:variant>
        <vt:lpwstr>_Toc227662177</vt:lpwstr>
      </vt:variant>
      <vt:variant>
        <vt:i4>1441842</vt:i4>
      </vt:variant>
      <vt:variant>
        <vt:i4>104</vt:i4>
      </vt:variant>
      <vt:variant>
        <vt:i4>0</vt:i4>
      </vt:variant>
      <vt:variant>
        <vt:i4>5</vt:i4>
      </vt:variant>
      <vt:variant>
        <vt:lpwstr/>
      </vt:variant>
      <vt:variant>
        <vt:lpwstr>_Toc227662176</vt:lpwstr>
      </vt:variant>
      <vt:variant>
        <vt:i4>1441842</vt:i4>
      </vt:variant>
      <vt:variant>
        <vt:i4>98</vt:i4>
      </vt:variant>
      <vt:variant>
        <vt:i4>0</vt:i4>
      </vt:variant>
      <vt:variant>
        <vt:i4>5</vt:i4>
      </vt:variant>
      <vt:variant>
        <vt:lpwstr/>
      </vt:variant>
      <vt:variant>
        <vt:lpwstr>_Toc227662175</vt:lpwstr>
      </vt:variant>
      <vt:variant>
        <vt:i4>1441842</vt:i4>
      </vt:variant>
      <vt:variant>
        <vt:i4>92</vt:i4>
      </vt:variant>
      <vt:variant>
        <vt:i4>0</vt:i4>
      </vt:variant>
      <vt:variant>
        <vt:i4>5</vt:i4>
      </vt:variant>
      <vt:variant>
        <vt:lpwstr/>
      </vt:variant>
      <vt:variant>
        <vt:lpwstr>_Toc227662174</vt:lpwstr>
      </vt:variant>
      <vt:variant>
        <vt:i4>1441842</vt:i4>
      </vt:variant>
      <vt:variant>
        <vt:i4>86</vt:i4>
      </vt:variant>
      <vt:variant>
        <vt:i4>0</vt:i4>
      </vt:variant>
      <vt:variant>
        <vt:i4>5</vt:i4>
      </vt:variant>
      <vt:variant>
        <vt:lpwstr/>
      </vt:variant>
      <vt:variant>
        <vt:lpwstr>_Toc227662173</vt:lpwstr>
      </vt:variant>
      <vt:variant>
        <vt:i4>1441842</vt:i4>
      </vt:variant>
      <vt:variant>
        <vt:i4>80</vt:i4>
      </vt:variant>
      <vt:variant>
        <vt:i4>0</vt:i4>
      </vt:variant>
      <vt:variant>
        <vt:i4>5</vt:i4>
      </vt:variant>
      <vt:variant>
        <vt:lpwstr/>
      </vt:variant>
      <vt:variant>
        <vt:lpwstr>_Toc227662172</vt:lpwstr>
      </vt:variant>
      <vt:variant>
        <vt:i4>1441842</vt:i4>
      </vt:variant>
      <vt:variant>
        <vt:i4>74</vt:i4>
      </vt:variant>
      <vt:variant>
        <vt:i4>0</vt:i4>
      </vt:variant>
      <vt:variant>
        <vt:i4>5</vt:i4>
      </vt:variant>
      <vt:variant>
        <vt:lpwstr/>
      </vt:variant>
      <vt:variant>
        <vt:lpwstr>_Toc227662171</vt:lpwstr>
      </vt:variant>
      <vt:variant>
        <vt:i4>1441842</vt:i4>
      </vt:variant>
      <vt:variant>
        <vt:i4>68</vt:i4>
      </vt:variant>
      <vt:variant>
        <vt:i4>0</vt:i4>
      </vt:variant>
      <vt:variant>
        <vt:i4>5</vt:i4>
      </vt:variant>
      <vt:variant>
        <vt:lpwstr/>
      </vt:variant>
      <vt:variant>
        <vt:lpwstr>_Toc227662170</vt:lpwstr>
      </vt:variant>
      <vt:variant>
        <vt:i4>1507378</vt:i4>
      </vt:variant>
      <vt:variant>
        <vt:i4>62</vt:i4>
      </vt:variant>
      <vt:variant>
        <vt:i4>0</vt:i4>
      </vt:variant>
      <vt:variant>
        <vt:i4>5</vt:i4>
      </vt:variant>
      <vt:variant>
        <vt:lpwstr/>
      </vt:variant>
      <vt:variant>
        <vt:lpwstr>_Toc227662169</vt:lpwstr>
      </vt:variant>
      <vt:variant>
        <vt:i4>1507378</vt:i4>
      </vt:variant>
      <vt:variant>
        <vt:i4>56</vt:i4>
      </vt:variant>
      <vt:variant>
        <vt:i4>0</vt:i4>
      </vt:variant>
      <vt:variant>
        <vt:i4>5</vt:i4>
      </vt:variant>
      <vt:variant>
        <vt:lpwstr/>
      </vt:variant>
      <vt:variant>
        <vt:lpwstr>_Toc227662168</vt:lpwstr>
      </vt:variant>
      <vt:variant>
        <vt:i4>1507378</vt:i4>
      </vt:variant>
      <vt:variant>
        <vt:i4>50</vt:i4>
      </vt:variant>
      <vt:variant>
        <vt:i4>0</vt:i4>
      </vt:variant>
      <vt:variant>
        <vt:i4>5</vt:i4>
      </vt:variant>
      <vt:variant>
        <vt:lpwstr/>
      </vt:variant>
      <vt:variant>
        <vt:lpwstr>_Toc227662167</vt:lpwstr>
      </vt:variant>
      <vt:variant>
        <vt:i4>1507378</vt:i4>
      </vt:variant>
      <vt:variant>
        <vt:i4>44</vt:i4>
      </vt:variant>
      <vt:variant>
        <vt:i4>0</vt:i4>
      </vt:variant>
      <vt:variant>
        <vt:i4>5</vt:i4>
      </vt:variant>
      <vt:variant>
        <vt:lpwstr/>
      </vt:variant>
      <vt:variant>
        <vt:lpwstr>_Toc227662166</vt:lpwstr>
      </vt:variant>
      <vt:variant>
        <vt:i4>1507378</vt:i4>
      </vt:variant>
      <vt:variant>
        <vt:i4>38</vt:i4>
      </vt:variant>
      <vt:variant>
        <vt:i4>0</vt:i4>
      </vt:variant>
      <vt:variant>
        <vt:i4>5</vt:i4>
      </vt:variant>
      <vt:variant>
        <vt:lpwstr/>
      </vt:variant>
      <vt:variant>
        <vt:lpwstr>_Toc227662165</vt:lpwstr>
      </vt:variant>
      <vt:variant>
        <vt:i4>6553703</vt:i4>
      </vt:variant>
      <vt:variant>
        <vt:i4>33</vt:i4>
      </vt:variant>
      <vt:variant>
        <vt:i4>0</vt:i4>
      </vt:variant>
      <vt:variant>
        <vt:i4>5</vt:i4>
      </vt:variant>
      <vt:variant>
        <vt:lpwstr>https://www.transportation.gov/safe-system-approach</vt:lpwstr>
      </vt:variant>
      <vt:variant>
        <vt:lpwstr/>
      </vt:variant>
      <vt:variant>
        <vt:i4>5374032</vt:i4>
      </vt:variant>
      <vt:variant>
        <vt:i4>30</vt:i4>
      </vt:variant>
      <vt:variant>
        <vt:i4>0</vt:i4>
      </vt:variant>
      <vt:variant>
        <vt:i4>5</vt:i4>
      </vt:variant>
      <vt:variant>
        <vt:lpwstr>https://www.transportation.gov/grants/ss4a/comprehensive-safety-action-plans</vt:lpwstr>
      </vt:variant>
      <vt:variant>
        <vt:lpwstr/>
      </vt:variant>
      <vt:variant>
        <vt:i4>851981</vt:i4>
      </vt:variant>
      <vt:variant>
        <vt:i4>27</vt:i4>
      </vt:variant>
      <vt:variant>
        <vt:i4>0</vt:i4>
      </vt:variant>
      <vt:variant>
        <vt:i4>5</vt:i4>
      </vt:variant>
      <vt:variant>
        <vt:lpwstr>https://partnersforpublicgood.org/procurement-excellence-network/resource/rfp-response-workbook-template/</vt:lpwstr>
      </vt:variant>
      <vt:variant>
        <vt:lpwstr/>
      </vt:variant>
      <vt:variant>
        <vt:i4>4259931</vt:i4>
      </vt:variant>
      <vt:variant>
        <vt:i4>24</vt:i4>
      </vt:variant>
      <vt:variant>
        <vt:i4>0</vt:i4>
      </vt:variant>
      <vt:variant>
        <vt:i4>5</vt:i4>
      </vt:variant>
      <vt:variant>
        <vt:lpwstr>https://partnersforpublicgood.org/procurement-excellence-network/resource/request-for-proposals-template/</vt:lpwstr>
      </vt:variant>
      <vt:variant>
        <vt:lpwstr/>
      </vt:variant>
      <vt:variant>
        <vt:i4>6553647</vt:i4>
      </vt:variant>
      <vt:variant>
        <vt:i4>21</vt:i4>
      </vt:variant>
      <vt:variant>
        <vt:i4>0</vt:i4>
      </vt:variant>
      <vt:variant>
        <vt:i4>5</vt:i4>
      </vt:variant>
      <vt:variant>
        <vt:lpwstr>https://www.leg.state.fl.us/Statutes/index.cfm?App_mode=Display_Statute&amp;URL=0200-0299/0287/Sections/0287.055.html</vt:lpwstr>
      </vt:variant>
      <vt:variant>
        <vt:lpwstr/>
      </vt:variant>
      <vt:variant>
        <vt:i4>5832773</vt:i4>
      </vt:variant>
      <vt:variant>
        <vt:i4>18</vt:i4>
      </vt:variant>
      <vt:variant>
        <vt:i4>0</vt:i4>
      </vt:variant>
      <vt:variant>
        <vt:i4>5</vt:i4>
      </vt:variant>
      <vt:variant>
        <vt:lpwstr>https://codes.findlaw.com/ne/chapter-81-state-administrative-departments/ne-rev-st-sect-81-1715/</vt:lpwstr>
      </vt:variant>
      <vt:variant>
        <vt:lpwstr/>
      </vt:variant>
      <vt:variant>
        <vt:i4>8192105</vt:i4>
      </vt:variant>
      <vt:variant>
        <vt:i4>15</vt:i4>
      </vt:variant>
      <vt:variant>
        <vt:i4>0</vt:i4>
      </vt:variant>
      <vt:variant>
        <vt:i4>5</vt:i4>
      </vt:variant>
      <vt:variant>
        <vt:lpwstr>https://app.leg.wa.gov/rcw/default.aspx?cite=39.80</vt:lpwstr>
      </vt:variant>
      <vt:variant>
        <vt:lpwstr/>
      </vt:variant>
      <vt:variant>
        <vt:i4>5374027</vt:i4>
      </vt:variant>
      <vt:variant>
        <vt:i4>12</vt:i4>
      </vt:variant>
      <vt:variant>
        <vt:i4>0</vt:i4>
      </vt:variant>
      <vt:variant>
        <vt:i4>5</vt:i4>
      </vt:variant>
      <vt:variant>
        <vt:lpwstr>https://codes.findlaw.com/tx/government-code/gov-t-sect-2254-004/</vt:lpwstr>
      </vt:variant>
      <vt:variant>
        <vt:lpwstr/>
      </vt:variant>
      <vt:variant>
        <vt:i4>7274618</vt:i4>
      </vt:variant>
      <vt:variant>
        <vt:i4>9</vt:i4>
      </vt:variant>
      <vt:variant>
        <vt:i4>0</vt:i4>
      </vt:variant>
      <vt:variant>
        <vt:i4>5</vt:i4>
      </vt:variant>
      <vt:variant>
        <vt:lpwstr>https://www.ncleg.gov/EnactedLegislation/Statutes/PDF/BySection/Chapter_143/GS_143-64.31.pdf</vt:lpwstr>
      </vt:variant>
      <vt:variant>
        <vt:lpwstr/>
      </vt:variant>
      <vt:variant>
        <vt:i4>3080312</vt:i4>
      </vt:variant>
      <vt:variant>
        <vt:i4>6</vt:i4>
      </vt:variant>
      <vt:variant>
        <vt:i4>0</vt:i4>
      </vt:variant>
      <vt:variant>
        <vt:i4>5</vt:i4>
      </vt:variant>
      <vt:variant>
        <vt:lpwstr>https://www.ecfr.gov/current/title-2/subtitle-A/chapter-II/part-200</vt:lpwstr>
      </vt:variant>
      <vt:variant>
        <vt:lpwstr/>
      </vt:variant>
      <vt:variant>
        <vt:i4>5374032</vt:i4>
      </vt:variant>
      <vt:variant>
        <vt:i4>3</vt:i4>
      </vt:variant>
      <vt:variant>
        <vt:i4>0</vt:i4>
      </vt:variant>
      <vt:variant>
        <vt:i4>5</vt:i4>
      </vt:variant>
      <vt:variant>
        <vt:lpwstr>https://www.transportation.gov/grants/ss4a/comprehensive-safety-action-plans</vt:lpwstr>
      </vt:variant>
      <vt:variant>
        <vt:lpwstr/>
      </vt:variant>
      <vt:variant>
        <vt:i4>7209056</vt:i4>
      </vt:variant>
      <vt:variant>
        <vt:i4>0</vt:i4>
      </vt:variant>
      <vt:variant>
        <vt:i4>0</vt:i4>
      </vt:variant>
      <vt:variant>
        <vt:i4>5</vt:i4>
      </vt:variant>
      <vt:variant>
        <vt:lpwstr>https://www.transportation.gov/grants/SS4A</vt:lpwstr>
      </vt:variant>
      <vt:variant>
        <vt:lpwstr/>
      </vt:variant>
      <vt:variant>
        <vt:i4>8126577</vt:i4>
      </vt:variant>
      <vt:variant>
        <vt:i4>6</vt:i4>
      </vt:variant>
      <vt:variant>
        <vt:i4>0</vt:i4>
      </vt:variant>
      <vt:variant>
        <vt:i4>5</vt:i4>
      </vt:variant>
      <vt:variant>
        <vt:lpwstr>https://www.charlottenc.gov/files/content/city/v/10/growth-and-development/doing-business/contract-opportunities/crtpo-safety-action-plan/ss4arfqfinalcombined.pdf</vt:lpwstr>
      </vt:variant>
      <vt:variant>
        <vt:lpwstr/>
      </vt:variant>
      <vt:variant>
        <vt:i4>851981</vt:i4>
      </vt:variant>
      <vt:variant>
        <vt:i4>3</vt:i4>
      </vt:variant>
      <vt:variant>
        <vt:i4>0</vt:i4>
      </vt:variant>
      <vt:variant>
        <vt:i4>5</vt:i4>
      </vt:variant>
      <vt:variant>
        <vt:lpwstr>https://partnersforpublicgood.org/procurement-excellence-network/resource/rfp-response-workbook-template/</vt:lpwstr>
      </vt:variant>
      <vt:variant>
        <vt:lpwstr/>
      </vt:variant>
      <vt:variant>
        <vt:i4>4259931</vt:i4>
      </vt:variant>
      <vt:variant>
        <vt:i4>0</vt:i4>
      </vt:variant>
      <vt:variant>
        <vt:i4>0</vt:i4>
      </vt:variant>
      <vt:variant>
        <vt:i4>5</vt:i4>
      </vt:variant>
      <vt:variant>
        <vt:lpwstr>https://partnersforpublicgood.org/procurement-excellence-network/resource/request-for-proposals-template/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Hoffnagle, Elena</dc:creator>
  <cp:keywords/>
  <dc:description/>
  <cp:lastModifiedBy>Jessica Endaya Keefer</cp:lastModifiedBy>
  <cp:revision>3</cp:revision>
  <cp:lastPrinted>2026-06-29T21:34:00Z</cp:lastPrinted>
  <dcterms:created xsi:type="dcterms:W3CDTF">2026-07-02T15:53:00Z</dcterms:created>
  <dcterms:modified xsi:type="dcterms:W3CDTF">2026-07-02T15:53:00Z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0x010100FE54C164DA00AD4CB175DB9F988030F5</vt:lpwstr>
  </property>
  <property fmtid="{D5CDD505-2E9C-101B-9397-08002B2CF9AE}" pid="3" name="MediaServiceImageTags">
    <vt:lpwstr/>
  </property>
</Properties>
</file>